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BD4C62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BD4C62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407A6AAC" w:rsidR="0053125C" w:rsidRPr="00BD4C62" w:rsidRDefault="00D14DA6" w:rsidP="009C2B7D">
      <w:pPr>
        <w:pStyle w:val="Style1"/>
        <w:rPr>
          <w:spacing w:val="-4"/>
        </w:rPr>
      </w:pPr>
      <w:r w:rsidRPr="00BD4C62">
        <w:rPr>
          <w:spacing w:val="-4"/>
          <w:lang w:val="mk-MK"/>
        </w:rPr>
        <w:t>Референдум за Глас на Абориџините и на Островјаните од Теснецот Торес</w:t>
      </w:r>
    </w:p>
    <w:p w14:paraId="4F6DED68" w14:textId="64F5C57D" w:rsidR="0053125C" w:rsidRPr="00BD4C62" w:rsidRDefault="00BB228E" w:rsidP="009C2B7D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>Од австралиските избирачи наскоро ќе биде побарано да гласаат на референдум.</w:t>
      </w:r>
      <w:r w:rsidR="0053125C" w:rsidRPr="00BD4C62">
        <w:rPr>
          <w:spacing w:val="0"/>
        </w:rPr>
        <w:t xml:space="preserve"> </w:t>
      </w:r>
      <w:r w:rsidR="00A30C86" w:rsidRPr="00BD4C62">
        <w:rPr>
          <w:spacing w:val="0"/>
          <w:lang w:val="mk-MK"/>
        </w:rPr>
        <w:t xml:space="preserve">На референдумот ќе се постави прашањето дали во Уставот треба да постои Глас на Абориџините и на Островјаните од Теснецот </w:t>
      </w:r>
      <w:r w:rsidR="00D63184" w:rsidRPr="00BD4C62">
        <w:rPr>
          <w:spacing w:val="0"/>
          <w:lang w:val="mk-MK"/>
        </w:rPr>
        <w:t xml:space="preserve">Торес </w:t>
      </w:r>
      <w:r w:rsidR="00A30C86" w:rsidRPr="00BD4C62">
        <w:rPr>
          <w:spacing w:val="0"/>
          <w:lang w:val="mk-MK"/>
        </w:rPr>
        <w:t>во Парламентот. Парламентот е телото кое донесува закони во Австралија.</w:t>
      </w:r>
    </w:p>
    <w:p w14:paraId="473984E0" w14:textId="77777777" w:rsidR="0053125C" w:rsidRPr="00BD4C6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mk-MK"/>
        </w:rPr>
      </w:pPr>
    </w:p>
    <w:p w14:paraId="04AB53E7" w14:textId="3A22E760" w:rsidR="0053125C" w:rsidRPr="00BD4C62" w:rsidRDefault="003B122F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Што е Глас во Парламентот?</w:t>
      </w:r>
      <w:r w:rsidR="0053125C" w:rsidRPr="00BD4C62">
        <w:rPr>
          <w:spacing w:val="0"/>
          <w:lang w:val="mk-MK"/>
        </w:rPr>
        <w:t xml:space="preserve"> </w:t>
      </w:r>
    </w:p>
    <w:p w14:paraId="3BBE862E" w14:textId="73E77EC6" w:rsidR="0053125C" w:rsidRPr="00BD4C62" w:rsidRDefault="006B7E76" w:rsidP="009C2B7D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>Гласот е начин за народите на Абориџините и на Островјаните од Теснецот Торес да ја советуваат Владата за законите што имаат влијание на нив.</w:t>
      </w:r>
      <w:r w:rsidR="0053125C" w:rsidRPr="00BD4C62">
        <w:rPr>
          <w:spacing w:val="0"/>
          <w:lang w:val="mk-MK"/>
        </w:rPr>
        <w:t xml:space="preserve"> </w:t>
      </w:r>
      <w:r w:rsidR="0085750B" w:rsidRPr="00BD4C62">
        <w:rPr>
          <w:spacing w:val="0"/>
          <w:lang w:val="mk-MK"/>
        </w:rPr>
        <w:t>Внесувањето на Гласот во Уставот ќе значи дека Гласот ќе има трајна улога во давањето совети на Владата за прашања што се однесуваат на народите на Абориџините и на Островјаните од Теснецот Торес.</w:t>
      </w:r>
      <w:r w:rsidR="0053125C" w:rsidRPr="00BD4C62">
        <w:rPr>
          <w:spacing w:val="0"/>
          <w:lang w:val="mk-MK"/>
        </w:rPr>
        <w:t xml:space="preserve"> </w:t>
      </w:r>
      <w:r w:rsidR="00957628" w:rsidRPr="00BD4C62">
        <w:rPr>
          <w:spacing w:val="0"/>
          <w:lang w:val="mk-MK"/>
        </w:rPr>
        <w:t>Глас во Парламентот ќе биде можност за народите на Абориџините и на Островјаните од Теснецот Торес да бидат уставно признати, а нивната култура препознаена и прославувана.</w:t>
      </w:r>
    </w:p>
    <w:p w14:paraId="172E7492" w14:textId="77777777" w:rsidR="0053125C" w:rsidRPr="00BD4C6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mk-MK"/>
        </w:rPr>
      </w:pPr>
    </w:p>
    <w:p w14:paraId="6C3AC10E" w14:textId="5273BACA" w:rsidR="0053125C" w:rsidRPr="00F16087" w:rsidRDefault="001A7EFD" w:rsidP="009C2B7D">
      <w:pPr>
        <w:pStyle w:val="Style3"/>
        <w:rPr>
          <w:spacing w:val="0"/>
          <w:lang w:val="mk-MK"/>
        </w:rPr>
      </w:pPr>
      <w:r w:rsidRPr="00F16087">
        <w:rPr>
          <w:spacing w:val="0"/>
          <w:lang w:val="mk-MK"/>
        </w:rPr>
        <w:t>Зошто Абориџините и Островјаните од Теснецот Торес бараат да имаат Глас во Парламентот?</w:t>
      </w:r>
      <w:r w:rsidR="0053125C" w:rsidRPr="00F16087">
        <w:rPr>
          <w:spacing w:val="0"/>
          <w:lang w:val="mk-MK"/>
        </w:rPr>
        <w:t xml:space="preserve"> </w:t>
      </w:r>
    </w:p>
    <w:p w14:paraId="250D22E2" w14:textId="067B7C20" w:rsidR="0053125C" w:rsidRPr="00BD4C62" w:rsidRDefault="00B26A37" w:rsidP="009C2B7D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>Народите на Абориџините и на Островјаните од Теснецот Торес речиси 100 години бараат Владата да ги признае.</w:t>
      </w:r>
      <w:r w:rsidR="0053125C" w:rsidRPr="00BD4C62">
        <w:rPr>
          <w:spacing w:val="0"/>
          <w:lang w:val="mk-MK"/>
        </w:rPr>
        <w:t xml:space="preserve"> </w:t>
      </w:r>
      <w:r w:rsidR="00AE1BEB" w:rsidRPr="00BD4C62">
        <w:rPr>
          <w:spacing w:val="0"/>
          <w:lang w:val="mk-MK"/>
        </w:rPr>
        <w:t xml:space="preserve">Народите на Абориџините и на Островјаните од Теснецот Торес најдобро ги познаваат нивните заедници и култура. </w:t>
      </w:r>
      <w:r w:rsidR="00746C61" w:rsidRPr="00BD4C62">
        <w:rPr>
          <w:spacing w:val="0"/>
          <w:lang w:val="mk-MK"/>
        </w:rPr>
        <w:t>Тие знаат кои се најдобрите решенија за справување со предизвиците со кои се соочуваат нивните заедници, што ќе создадат поправедно и поеднакво искуство за Абориџините и за Островјаните од Теснецот Торес.</w:t>
      </w:r>
    </w:p>
    <w:p w14:paraId="0400080E" w14:textId="77777777" w:rsidR="0053125C" w:rsidRPr="00BD4C6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mk-MK"/>
        </w:rPr>
      </w:pPr>
    </w:p>
    <w:p w14:paraId="1041AD4C" w14:textId="24A1106C" w:rsidR="0053125C" w:rsidRPr="00BD4C62" w:rsidRDefault="001E145A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Што ќе прави Гласот во Парламентот?</w:t>
      </w:r>
    </w:p>
    <w:p w14:paraId="42A1F687" w14:textId="6C28669F" w:rsidR="0053125C" w:rsidRPr="00BD4C62" w:rsidRDefault="00D41075" w:rsidP="009C2B7D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>Гласот ќе ги слуша советите од народите на Абориџините и на Островјаните од Теснецот Торес за прашања што се однесуваат на нивните животи, за Владата да може да донесува подобри одлуки што влијаат на Абориџините и на Островјаните од Теснецот Торес.</w:t>
      </w:r>
    </w:p>
    <w:p w14:paraId="5A7B828A" w14:textId="77777777" w:rsidR="0053125C" w:rsidRPr="00BD4C6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mk-MK"/>
        </w:rPr>
      </w:pPr>
    </w:p>
    <w:p w14:paraId="4F4BDEBE" w14:textId="5D442080" w:rsidR="0053125C" w:rsidRPr="00BD4C62" w:rsidRDefault="002727AF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Кој ќе го претставува Гласот во Парламентот?</w:t>
      </w:r>
    </w:p>
    <w:p w14:paraId="2CAD0D78" w14:textId="24355AF9" w:rsidR="0053125C" w:rsidRPr="00BD4C62" w:rsidRDefault="0095158B" w:rsidP="009C2B7D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>Гласот ќе биде група Абориџини и Островјани од Теснецот Торес, од секоја држава и територија, вклучително оддалечени области.</w:t>
      </w:r>
      <w:r w:rsidR="0053125C" w:rsidRPr="00BD4C62">
        <w:rPr>
          <w:spacing w:val="0"/>
          <w:lang w:val="mk-MK"/>
        </w:rPr>
        <w:t xml:space="preserve"> </w:t>
      </w:r>
      <w:r w:rsidR="007940AD" w:rsidRPr="00BD4C62">
        <w:rPr>
          <w:spacing w:val="0"/>
          <w:lang w:val="mk-MK"/>
        </w:rPr>
        <w:t>Претставниците ќе бидат избрани од страна на Абориџините и Островјаните од Теснецот Торес во нивните локални области.</w:t>
      </w:r>
    </w:p>
    <w:p w14:paraId="05EA8465" w14:textId="77777777" w:rsidR="0053125C" w:rsidRPr="00BD4C6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mk-MK"/>
        </w:rPr>
      </w:pPr>
    </w:p>
    <w:p w14:paraId="10E5DB54" w14:textId="143B6D35" w:rsidR="0053125C" w:rsidRPr="00BD4C62" w:rsidRDefault="00942A57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Дали народите на Абориџините и Островјаните од Теснецот Торес биле консултирани за Гласот во Парламентот?</w:t>
      </w:r>
    </w:p>
    <w:p w14:paraId="5D1BE7AD" w14:textId="162A3463" w:rsidR="0053125C" w:rsidRPr="00BD4C62" w:rsidRDefault="00931AFB" w:rsidP="009C2B7D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>Илјадници Абориџини и Островјани од Теснецот Торес многу години изразуваат мислења зошто Гласот е потребен и како треба да функционира. Повеќе од 80% Абориџини и Островјани од Теснецот Торес го поддржуваат Гласот во Парламентот.</w:t>
      </w:r>
    </w:p>
    <w:p w14:paraId="1293C09A" w14:textId="77777777" w:rsidR="0053125C" w:rsidRPr="00BD4C6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mk-MK"/>
        </w:rPr>
      </w:pPr>
    </w:p>
    <w:p w14:paraId="495084E0" w14:textId="6E15ED1E" w:rsidR="0053125C" w:rsidRPr="00BD4C62" w:rsidRDefault="00C2006A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Што велат правните стручњаци?</w:t>
      </w:r>
    </w:p>
    <w:p w14:paraId="3106504E" w14:textId="485F96D5" w:rsidR="0053125C" w:rsidRPr="00BD4C62" w:rsidRDefault="00BB2D35" w:rsidP="009C2B7D">
      <w:pPr>
        <w:pStyle w:val="Style2"/>
        <w:rPr>
          <w:b/>
          <w:bCs/>
          <w:color w:val="00589A"/>
          <w:spacing w:val="0"/>
          <w:lang w:val="mk-MK"/>
        </w:rPr>
      </w:pPr>
      <w:r w:rsidRPr="00BD4C62">
        <w:rPr>
          <w:spacing w:val="0"/>
          <w:lang w:val="mk-MK"/>
        </w:rPr>
        <w:t>Уставните правници, вклучително тие што ја претставуваат Федералната влада, изјавија дека Гласот е правно исправен и дека ќе го подобри нашиот систем на владеење.</w:t>
      </w:r>
    </w:p>
    <w:p w14:paraId="5A438C63" w14:textId="77777777" w:rsidR="0053125C" w:rsidRPr="00BD4C6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lang w:val="mk-MK"/>
        </w:rPr>
      </w:pPr>
    </w:p>
    <w:p w14:paraId="6C6D99D0" w14:textId="6662BDE6" w:rsidR="0053125C" w:rsidRPr="00BD4C62" w:rsidRDefault="00E74D8E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Дали Гласот може да донесува закони?</w:t>
      </w:r>
    </w:p>
    <w:p w14:paraId="5AA421C6" w14:textId="09E3796F" w:rsidR="008E619F" w:rsidRDefault="00061B2F" w:rsidP="00F16087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>Не. Гласот ќе нема право да донесува закони. Тој само ќе дава совети за прашања што влијаат на народите на Абориџините и на Островјаните од Теснецот Торес.</w:t>
      </w:r>
    </w:p>
    <w:p w14:paraId="490A5B89" w14:textId="77777777" w:rsidR="00F16087" w:rsidRDefault="00F16087" w:rsidP="00F16087">
      <w:pPr>
        <w:pStyle w:val="Style2"/>
        <w:rPr>
          <w:spacing w:val="0"/>
          <w:lang w:val="mk-MK"/>
        </w:rPr>
      </w:pPr>
    </w:p>
    <w:p w14:paraId="4CAD7158" w14:textId="77777777" w:rsidR="00F16087" w:rsidRDefault="00F16087" w:rsidP="00F16087">
      <w:pPr>
        <w:pStyle w:val="Style2"/>
        <w:rPr>
          <w:spacing w:val="0"/>
          <w:lang w:val="mk-MK"/>
        </w:rPr>
      </w:pPr>
    </w:p>
    <w:p w14:paraId="6326F720" w14:textId="77777777" w:rsidR="00F16087" w:rsidRDefault="00F16087" w:rsidP="00F16087">
      <w:pPr>
        <w:pStyle w:val="Style2"/>
        <w:rPr>
          <w:spacing w:val="0"/>
          <w:lang w:val="mk-MK"/>
        </w:rPr>
      </w:pPr>
    </w:p>
    <w:p w14:paraId="77967447" w14:textId="77777777" w:rsidR="00F16087" w:rsidRDefault="00F16087" w:rsidP="00F16087">
      <w:pPr>
        <w:pStyle w:val="Style2"/>
        <w:rPr>
          <w:spacing w:val="0"/>
          <w:lang w:val="mk-MK"/>
        </w:rPr>
      </w:pPr>
    </w:p>
    <w:p w14:paraId="76FD3332" w14:textId="77777777" w:rsidR="00F16087" w:rsidRPr="00946E2E" w:rsidRDefault="00F16087" w:rsidP="00F16087">
      <w:pPr>
        <w:pStyle w:val="Style2"/>
        <w:rPr>
          <w:spacing w:val="0"/>
        </w:rPr>
      </w:pPr>
    </w:p>
    <w:p w14:paraId="55155C69" w14:textId="55627874" w:rsidR="0053125C" w:rsidRPr="00BD4C62" w:rsidRDefault="004F749C" w:rsidP="007E4AF6">
      <w:pPr>
        <w:pStyle w:val="Style3"/>
        <w:keepNext/>
        <w:rPr>
          <w:spacing w:val="0"/>
          <w:lang w:val="mk-MK"/>
        </w:rPr>
      </w:pPr>
      <w:r w:rsidRPr="00BD4C62">
        <w:rPr>
          <w:spacing w:val="0"/>
          <w:lang w:val="mk-MK"/>
        </w:rPr>
        <w:t>Кое прашање ќе биде поставено на референдумот за Гласот на Абориџините и на Островјаните од Теснецот Торес?</w:t>
      </w:r>
    </w:p>
    <w:p w14:paraId="6627C9FA" w14:textId="18F7DB80" w:rsidR="005C4CC4" w:rsidRPr="00946E2E" w:rsidRDefault="00D779CC" w:rsidP="008E619F">
      <w:pPr>
        <w:pStyle w:val="Style2"/>
        <w:rPr>
          <w:spacing w:val="-4"/>
          <w:lang w:val="mk-MK"/>
        </w:rPr>
      </w:pPr>
      <w:r w:rsidRPr="00946E2E">
        <w:rPr>
          <w:spacing w:val="-4"/>
          <w:lang w:val="mk-MK"/>
        </w:rPr>
        <w:t>„Предложен закон: промена на Уставот заради признавање на народите на Абориџините и на Островјаните од Теснецот Торес на Австралија со востановување на Глас на Абориџините и на Островјаните од Теснецот Торес. Дали ја одобрувате оваа предложена промена?“</w:t>
      </w:r>
    </w:p>
    <w:p w14:paraId="44E25EBF" w14:textId="77777777" w:rsidR="008E619F" w:rsidRPr="008E619F" w:rsidRDefault="008E619F" w:rsidP="008E619F">
      <w:pPr>
        <w:pStyle w:val="Style2"/>
        <w:rPr>
          <w:color w:val="auto"/>
          <w:spacing w:val="0"/>
          <w:lang w:val="mk-MK"/>
        </w:rPr>
      </w:pPr>
    </w:p>
    <w:p w14:paraId="7CEC439D" w14:textId="4392F607" w:rsidR="0053125C" w:rsidRPr="00BD4C62" w:rsidRDefault="002D4464" w:rsidP="009C2B7D">
      <w:pPr>
        <w:pStyle w:val="Style3"/>
        <w:keepNext/>
        <w:rPr>
          <w:spacing w:val="0"/>
          <w:lang w:val="mk-MK"/>
        </w:rPr>
      </w:pPr>
      <w:r w:rsidRPr="00BD4C62">
        <w:rPr>
          <w:spacing w:val="0"/>
          <w:lang w:val="mk-MK"/>
        </w:rPr>
        <w:t>Како да гласам на референдумот?</w:t>
      </w:r>
    </w:p>
    <w:p w14:paraId="16B25C02" w14:textId="7B46EF98" w:rsidR="00053B38" w:rsidRDefault="000E25E2" w:rsidP="008E619F">
      <w:pPr>
        <w:pStyle w:val="Style2"/>
        <w:keepNext/>
        <w:rPr>
          <w:spacing w:val="0"/>
          <w:lang w:val="mk-MK"/>
        </w:rPr>
      </w:pPr>
      <w:r w:rsidRPr="00BD4C62">
        <w:rPr>
          <w:spacing w:val="0"/>
          <w:lang w:val="mk-MK"/>
        </w:rPr>
        <w:t xml:space="preserve">Референдумите се како избори. Ќе добиете гласачко ливче со споменатото прашање и – за вашиот глас да важи - ќе треба да напишете </w:t>
      </w:r>
      <w:r w:rsidR="004C310C" w:rsidRPr="00BD4C62">
        <w:rPr>
          <w:spacing w:val="0"/>
          <w:lang w:val="mk-MK"/>
        </w:rPr>
        <w:t>“</w:t>
      </w:r>
      <w:r w:rsidRPr="00BD4C62">
        <w:rPr>
          <w:spacing w:val="0"/>
          <w:lang w:val="mk-MK"/>
        </w:rPr>
        <w:t>YES</w:t>
      </w:r>
      <w:r w:rsidR="004C310C" w:rsidRPr="00BD4C62">
        <w:rPr>
          <w:spacing w:val="0"/>
          <w:lang w:val="mk-MK"/>
        </w:rPr>
        <w:t>“</w:t>
      </w:r>
      <w:r w:rsidRPr="00BD4C62">
        <w:rPr>
          <w:spacing w:val="0"/>
          <w:lang w:val="mk-MK"/>
        </w:rPr>
        <w:t xml:space="preserve"> или </w:t>
      </w:r>
      <w:r w:rsidR="004C310C" w:rsidRPr="00BD4C62">
        <w:rPr>
          <w:spacing w:val="0"/>
          <w:lang w:val="mk-MK"/>
        </w:rPr>
        <w:t>“</w:t>
      </w:r>
      <w:r w:rsidRPr="00BD4C62">
        <w:rPr>
          <w:spacing w:val="0"/>
          <w:lang w:val="mk-MK"/>
        </w:rPr>
        <w:t>NO</w:t>
      </w:r>
      <w:r w:rsidR="004C310C" w:rsidRPr="00BD4C62">
        <w:rPr>
          <w:spacing w:val="0"/>
          <w:lang w:val="mk-MK"/>
        </w:rPr>
        <w:t>“</w:t>
      </w:r>
      <w:r w:rsidRPr="00BD4C62">
        <w:rPr>
          <w:spacing w:val="0"/>
          <w:lang w:val="mk-MK"/>
        </w:rPr>
        <w:t xml:space="preserve"> на англиски.</w:t>
      </w:r>
      <w:r w:rsidR="0053125C" w:rsidRPr="00BD4C62">
        <w:rPr>
          <w:spacing w:val="0"/>
          <w:lang w:val="mk-MK"/>
        </w:rPr>
        <w:t xml:space="preserve"> </w:t>
      </w:r>
      <w:r w:rsidR="00D76FDC" w:rsidRPr="00BD4C62">
        <w:rPr>
          <w:spacing w:val="0"/>
          <w:lang w:val="mk-MK"/>
        </w:rPr>
        <w:t xml:space="preserve">Ако напишете </w:t>
      </w:r>
      <w:r w:rsidR="004C310C" w:rsidRPr="00BD4C62">
        <w:rPr>
          <w:spacing w:val="0"/>
          <w:lang w:val="mk-MK"/>
        </w:rPr>
        <w:t>“</w:t>
      </w:r>
      <w:r w:rsidR="00D76FDC" w:rsidRPr="00BD4C62">
        <w:rPr>
          <w:spacing w:val="0"/>
          <w:lang w:val="mk-MK"/>
        </w:rPr>
        <w:t>YES</w:t>
      </w:r>
      <w:r w:rsidR="004C310C" w:rsidRPr="00BD4C62">
        <w:rPr>
          <w:spacing w:val="0"/>
          <w:lang w:val="mk-MK"/>
        </w:rPr>
        <w:t>“</w:t>
      </w:r>
      <w:r w:rsidR="00D76FDC" w:rsidRPr="00BD4C62">
        <w:rPr>
          <w:spacing w:val="0"/>
          <w:lang w:val="mk-MK"/>
        </w:rPr>
        <w:t>, тоа значи дека се согласувате дека народите на Абориџините и Островјаните од Теснецот Торес треба да имаат глас за работи што директно се однесуваат на нив.</w:t>
      </w:r>
    </w:p>
    <w:p w14:paraId="3EDC893A" w14:textId="77777777" w:rsidR="008E619F" w:rsidRPr="008E619F" w:rsidRDefault="008E619F" w:rsidP="008E619F">
      <w:pPr>
        <w:pStyle w:val="Style2"/>
        <w:keepNext/>
        <w:rPr>
          <w:spacing w:val="0"/>
          <w:lang w:val="mk-MK"/>
        </w:rPr>
      </w:pPr>
    </w:p>
    <w:p w14:paraId="4481E742" w14:textId="604C3A11" w:rsidR="0053125C" w:rsidRPr="00BD4C62" w:rsidRDefault="0014504E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Што се случува ако мнозинството луѓе гласаат YES?</w:t>
      </w:r>
    </w:p>
    <w:p w14:paraId="4691B567" w14:textId="6CD8AD51" w:rsidR="0053125C" w:rsidRPr="00BD4C62" w:rsidRDefault="0014416B" w:rsidP="009C2B7D">
      <w:pPr>
        <w:pStyle w:val="Style2"/>
        <w:rPr>
          <w:spacing w:val="0"/>
          <w:lang w:val="mk-MK"/>
        </w:rPr>
      </w:pPr>
      <w:r w:rsidRPr="00BD4C62">
        <w:rPr>
          <w:spacing w:val="0"/>
          <w:lang w:val="mk-MK"/>
        </w:rPr>
        <w:t xml:space="preserve">Ако мнозинството луѓе гласаат </w:t>
      </w:r>
      <w:r w:rsidR="004C310C" w:rsidRPr="00BD4C62">
        <w:rPr>
          <w:color w:val="000000" w:themeColor="text1"/>
          <w:spacing w:val="0"/>
          <w:lang w:val="mk-MK"/>
        </w:rPr>
        <w:t>“</w:t>
      </w:r>
      <w:r w:rsidRPr="00BD4C62">
        <w:rPr>
          <w:color w:val="000000" w:themeColor="text1"/>
          <w:spacing w:val="0"/>
          <w:lang w:val="mk-MK"/>
        </w:rPr>
        <w:t>Yes</w:t>
      </w:r>
      <w:r w:rsidR="004C310C" w:rsidRPr="00BD4C62">
        <w:rPr>
          <w:color w:val="000000" w:themeColor="text1"/>
          <w:spacing w:val="0"/>
          <w:lang w:val="mk-MK"/>
        </w:rPr>
        <w:t>“</w:t>
      </w:r>
      <w:r w:rsidRPr="00BD4C62">
        <w:rPr>
          <w:color w:val="000000" w:themeColor="text1"/>
          <w:spacing w:val="0"/>
          <w:lang w:val="mk-MK"/>
        </w:rPr>
        <w:t xml:space="preserve"> </w:t>
      </w:r>
      <w:r w:rsidRPr="00BD4C62">
        <w:rPr>
          <w:spacing w:val="0"/>
          <w:lang w:val="mk-MK"/>
        </w:rPr>
        <w:t>за Гласот, Владата ќе се консултира со Абориџините и со Островјаните од Теснецот Торес за да го финализира дизајнот и да донесе соодветни закони за воведување на Гласот.</w:t>
      </w:r>
    </w:p>
    <w:p w14:paraId="1B6F8AB2" w14:textId="77777777" w:rsidR="009C2B7D" w:rsidRPr="00BD4C62" w:rsidRDefault="009C2B7D" w:rsidP="009C2B7D">
      <w:pPr>
        <w:pStyle w:val="Style2"/>
        <w:rPr>
          <w:spacing w:val="0"/>
          <w:lang w:val="mk-MK"/>
        </w:rPr>
      </w:pPr>
    </w:p>
    <w:p w14:paraId="2EF8E39B" w14:textId="46EAC0F4" w:rsidR="0053125C" w:rsidRPr="00BD4C62" w:rsidRDefault="00D60226" w:rsidP="009C2B7D">
      <w:pPr>
        <w:pStyle w:val="Style3"/>
        <w:rPr>
          <w:spacing w:val="0"/>
          <w:lang w:val="mk-MK"/>
        </w:rPr>
      </w:pPr>
      <w:r w:rsidRPr="00BD4C62">
        <w:rPr>
          <w:spacing w:val="0"/>
          <w:lang w:val="mk-MK"/>
        </w:rPr>
        <w:t>Што се случува ако мнозинството луѓе гласаат NO?</w:t>
      </w:r>
    </w:p>
    <w:p w14:paraId="4C588E51" w14:textId="4F26B5A1" w:rsidR="0053125C" w:rsidRPr="00BD4C62" w:rsidRDefault="00FE758D" w:rsidP="00C96B7F">
      <w:pPr>
        <w:pStyle w:val="Style2"/>
        <w:rPr>
          <w:color w:val="auto"/>
          <w:spacing w:val="0"/>
          <w:lang w:val="mk-MK"/>
        </w:rPr>
      </w:pPr>
      <w:r w:rsidRPr="00BD4C62">
        <w:rPr>
          <w:color w:val="auto"/>
          <w:spacing w:val="0"/>
          <w:lang w:val="mk-MK"/>
        </w:rPr>
        <w:t xml:space="preserve">Ако мнозинството луѓе гласаат </w:t>
      </w:r>
      <w:r w:rsidR="004C310C" w:rsidRPr="00BD4C62">
        <w:rPr>
          <w:color w:val="auto"/>
          <w:spacing w:val="0"/>
          <w:lang w:val="mk-MK"/>
        </w:rPr>
        <w:t>“No“</w:t>
      </w:r>
      <w:r w:rsidRPr="00BD4C62">
        <w:rPr>
          <w:color w:val="auto"/>
          <w:spacing w:val="0"/>
          <w:lang w:val="mk-MK"/>
        </w:rPr>
        <w:t>, ништо нема да се промени. Прашањата со кои се соочуваат народите на Абориџините и Островјаните од Теснецот Торес ќе продолжат.</w:t>
      </w:r>
      <w:r w:rsidR="0053125C" w:rsidRPr="00BD4C62">
        <w:rPr>
          <w:color w:val="auto"/>
          <w:spacing w:val="0"/>
          <w:lang w:val="mk-MK"/>
        </w:rPr>
        <w:t xml:space="preserve"> </w:t>
      </w:r>
      <w:r w:rsidR="008446ED" w:rsidRPr="00BD4C62">
        <w:rPr>
          <w:color w:val="auto"/>
          <w:spacing w:val="0"/>
          <w:lang w:val="mk-MK"/>
        </w:rPr>
        <w:t xml:space="preserve">Гласањето </w:t>
      </w:r>
      <w:r w:rsidR="004C310C" w:rsidRPr="00BD4C62">
        <w:rPr>
          <w:color w:val="auto"/>
          <w:spacing w:val="0"/>
          <w:lang w:val="mk-MK"/>
        </w:rPr>
        <w:t xml:space="preserve">“No“ </w:t>
      </w:r>
      <w:r w:rsidR="008446ED" w:rsidRPr="00BD4C62">
        <w:rPr>
          <w:color w:val="auto"/>
          <w:spacing w:val="0"/>
          <w:lang w:val="mk-MK"/>
        </w:rPr>
        <w:t xml:space="preserve">значи дека гласате </w:t>
      </w:r>
      <w:r w:rsidR="004C310C" w:rsidRPr="00BD4C62">
        <w:rPr>
          <w:color w:val="auto"/>
          <w:spacing w:val="0"/>
          <w:lang w:val="mk-MK"/>
        </w:rPr>
        <w:t>“</w:t>
      </w:r>
      <w:r w:rsidR="008446ED" w:rsidRPr="00BD4C62">
        <w:rPr>
          <w:color w:val="auto"/>
          <w:spacing w:val="0"/>
          <w:lang w:val="mk-MK"/>
        </w:rPr>
        <w:t>No</w:t>
      </w:r>
      <w:r w:rsidR="004C310C" w:rsidRPr="00BD4C62">
        <w:rPr>
          <w:color w:val="auto"/>
          <w:spacing w:val="0"/>
          <w:lang w:val="mk-MK"/>
        </w:rPr>
        <w:t>“</w:t>
      </w:r>
      <w:r w:rsidR="008446ED" w:rsidRPr="00BD4C62">
        <w:rPr>
          <w:color w:val="auto"/>
          <w:spacing w:val="0"/>
          <w:lang w:val="mk-MK"/>
        </w:rPr>
        <w:t xml:space="preserve"> за Гласот, и нема алтернатива да се поддржат Абориџините и Островјаните од Теснецот Торес на овој референдум.</w:t>
      </w:r>
    </w:p>
    <w:p w14:paraId="35B0D48B" w14:textId="43A6439F" w:rsidR="00C96B7F" w:rsidRPr="00BD4C62" w:rsidRDefault="00605A8D" w:rsidP="00DB65A9">
      <w:pPr>
        <w:pStyle w:val="Style3"/>
        <w:keepNext/>
        <w:rPr>
          <w:spacing w:val="0"/>
          <w:lang w:val="mk-MK"/>
        </w:rPr>
      </w:pPr>
      <w:r w:rsidRPr="00BD4C62">
        <w:rPr>
          <w:spacing w:val="0"/>
          <w:lang w:val="mk-MK"/>
        </w:rPr>
        <w:t>Каде може да добијам повеќе информации?</w:t>
      </w:r>
    </w:p>
    <w:p w14:paraId="08FF6202" w14:textId="77777777" w:rsidR="008E619F" w:rsidRPr="00F16087" w:rsidRDefault="008E619F" w:rsidP="008E619F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lang w:val="mk-MK"/>
        </w:rPr>
      </w:pPr>
    </w:p>
    <w:p w14:paraId="17E616B7" w14:textId="2E0ECDF1" w:rsidR="00691EF9" w:rsidRPr="008E619F" w:rsidRDefault="00566D54" w:rsidP="008E619F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BD4C62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5C78139F">
                <wp:extent cx="2857500" cy="1354455"/>
                <wp:effectExtent l="0" t="0" r="1905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1354455"/>
                          <a:chOff x="-1" y="0"/>
                          <a:chExt cx="252985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601599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357061C0" w:rsidR="00566D54" w:rsidRDefault="00F16087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9BB38FB" wp14:editId="4CA3729A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1" y="0"/>
                            <a:ext cx="1170633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57D2544E" w:rsidR="00566D54" w:rsidRPr="00F16087" w:rsidRDefault="00DB65A9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w w:val="7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proofErr w:type="spellStart"/>
                              <w:r w:rsidRPr="00F16087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w w:val="7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повеќе</w:t>
                              </w:r>
                              <w:proofErr w:type="spellEnd"/>
                              <w:r w:rsidRPr="00F16087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w w:val="7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16087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w w:val="7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информации</w:t>
                              </w:r>
                              <w:proofErr w:type="spellEnd"/>
                              <w:r w:rsidR="00566D54" w:rsidRPr="00F16087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w w:val="7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25pt;height:106.65pt;mso-position-horizontal-relative:char;mso-position-vertical-relative:line" coordorigin="" coordsize="25298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">
                <v:roundrect id="Rectangle: Rounded Corners 166" o:spid="_x0000_s1027" style="position:absolute;left:9282;width:16016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357061C0" w:rsidR="00566D54" w:rsidRDefault="00F16087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9BB38FB" wp14:editId="4CA3729A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706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57D2544E" w:rsidR="00566D54" w:rsidRPr="00F16087" w:rsidRDefault="00DB65A9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w w:val="70"/>
                            <w:kern w:val="24"/>
                            <w:sz w:val="32"/>
                            <w:szCs w:val="32"/>
                            <w:lang w:val="en-US"/>
                          </w:rPr>
                        </w:pPr>
                        <w:proofErr w:type="spellStart"/>
                        <w:r w:rsidRPr="00F16087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w w:val="70"/>
                            <w:kern w:val="24"/>
                            <w:sz w:val="32"/>
                            <w:szCs w:val="32"/>
                            <w:lang w:val="en-US"/>
                          </w:rPr>
                          <w:t>повеќе</w:t>
                        </w:r>
                        <w:proofErr w:type="spellEnd"/>
                        <w:r w:rsidRPr="00F16087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w w:val="70"/>
                            <w:kern w:val="24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16087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w w:val="70"/>
                            <w:kern w:val="24"/>
                            <w:sz w:val="32"/>
                            <w:szCs w:val="32"/>
                            <w:lang w:val="en-US"/>
                          </w:rPr>
                          <w:t>информации</w:t>
                        </w:r>
                        <w:proofErr w:type="spellEnd"/>
                        <w:r w:rsidR="00566D54" w:rsidRPr="00F16087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w w:val="70"/>
                            <w:kern w:val="24"/>
                            <w:sz w:val="32"/>
                            <w:szCs w:val="32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691EF9" w:rsidRPr="008E619F" w:rsidSect="00CD5A6C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D6E3" w14:textId="77777777" w:rsidR="00CF0FD5" w:rsidRDefault="00CF0FD5" w:rsidP="00DA19A2">
      <w:pPr>
        <w:spacing w:after="0" w:line="240" w:lineRule="auto"/>
      </w:pPr>
      <w:r>
        <w:separator/>
      </w:r>
    </w:p>
  </w:endnote>
  <w:endnote w:type="continuationSeparator" w:id="0">
    <w:p w14:paraId="73B898FB" w14:textId="77777777" w:rsidR="00CF0FD5" w:rsidRDefault="00CF0FD5" w:rsidP="00DA19A2">
      <w:pPr>
        <w:spacing w:after="0" w:line="240" w:lineRule="auto"/>
      </w:pPr>
      <w:r>
        <w:continuationSeparator/>
      </w:r>
    </w:p>
  </w:endnote>
  <w:endnote w:type="continuationNotice" w:id="1">
    <w:p w14:paraId="0A95587E" w14:textId="77777777" w:rsidR="00CF0FD5" w:rsidRDefault="00CF0F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75AB0BC5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</w:t>
    </w:r>
    <w:r w:rsidR="00BD4C62">
      <w:rPr>
        <w:caps/>
        <w:noProof/>
      </w:rPr>
      <w:t>2</w:t>
    </w:r>
  </w:p>
  <w:p w14:paraId="0631CE14" w14:textId="3A116B23" w:rsidR="0053125C" w:rsidRPr="0053125C" w:rsidRDefault="003F22F9" w:rsidP="0053125C">
    <w:pPr>
      <w:ind w:left="1440" w:hanging="1440"/>
      <w:jc w:val="center"/>
      <w:rPr>
        <w:rFonts w:ascii="Arial" w:hAnsi="Arial" w:cs="Arial"/>
        <w:noProof/>
        <w:spacing w:val="-9"/>
      </w:rPr>
    </w:pPr>
    <w:r w:rsidRPr="003F22F9">
      <w:rPr>
        <w:color w:val="767171" w:themeColor="background2" w:themeShade="80"/>
        <w:sz w:val="12"/>
        <w:szCs w:val="12"/>
      </w:rPr>
      <w:t>Одобрила</w:t>
    </w:r>
    <w:r w:rsidR="0053125C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29608455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</w:t>
        </w:r>
        <w:r w:rsidR="00BD4C62">
          <w:rPr>
            <w:rFonts w:asciiTheme="minorBidi" w:hAnsiTheme="minorBidi"/>
            <w:noProof/>
            <w:sz w:val="20"/>
            <w:szCs w:val="20"/>
          </w:rPr>
          <w:t>2</w:t>
        </w:r>
      </w:p>
      <w:p w14:paraId="68E7EBEF" w14:textId="6762EAB4" w:rsidR="00DA19A2" w:rsidRPr="00D47664" w:rsidRDefault="003F22F9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3F22F9">
          <w:rPr>
            <w:color w:val="767171" w:themeColor="background2" w:themeShade="80"/>
            <w:sz w:val="12"/>
            <w:szCs w:val="12"/>
          </w:rPr>
          <w:t>Одобрила</w:t>
        </w:r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DBB65" w14:textId="77777777" w:rsidR="00CF0FD5" w:rsidRDefault="00CF0FD5" w:rsidP="00DA19A2">
      <w:pPr>
        <w:spacing w:after="0" w:line="240" w:lineRule="auto"/>
      </w:pPr>
      <w:r>
        <w:separator/>
      </w:r>
    </w:p>
  </w:footnote>
  <w:footnote w:type="continuationSeparator" w:id="0">
    <w:p w14:paraId="74FA2C67" w14:textId="77777777" w:rsidR="00CF0FD5" w:rsidRDefault="00CF0FD5" w:rsidP="00DA19A2">
      <w:pPr>
        <w:spacing w:after="0" w:line="240" w:lineRule="auto"/>
      </w:pPr>
      <w:r>
        <w:continuationSeparator/>
      </w:r>
    </w:p>
  </w:footnote>
  <w:footnote w:type="continuationNotice" w:id="1">
    <w:p w14:paraId="089CC9F6" w14:textId="77777777" w:rsidR="00CF0FD5" w:rsidRDefault="00CF0F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8FAA0" w14:textId="3EC78EEB" w:rsidR="009C50BF" w:rsidRPr="00B02CA5" w:rsidRDefault="003F22F9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Macedonian |</w:t>
                          </w:r>
                          <w:r w:rsidR="00691EF9" w:rsidRPr="00691EF9">
                            <w:rPr>
                              <w:rFonts w:eastAsiaTheme="minorHAnsi"/>
                              <w:kern w:val="0"/>
                              <w:sz w:val="28"/>
                              <w:szCs w:val="28"/>
                              <w14:ligatures w14:val="none"/>
                            </w:rPr>
                            <w:t xml:space="preserve"> </w:t>
                          </w:r>
                          <w:r w:rsidR="00691EF9" w:rsidRPr="00691EF9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  <w:t>Mакедонски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D18FAA0" w14:textId="3EC78EEB" w:rsidR="009C50BF" w:rsidRPr="00B02CA5" w:rsidRDefault="003F22F9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Macedonian |</w:t>
                    </w:r>
                    <w:r w:rsidR="00691EF9" w:rsidRPr="00691EF9">
                      <w:rPr>
                        <w:rFonts w:eastAsiaTheme="minorHAnsi"/>
                        <w:kern w:val="0"/>
                        <w:sz w:val="28"/>
                        <w:szCs w:val="28"/>
                        <w14:ligatures w14:val="none"/>
                      </w:rPr>
                      <w:t xml:space="preserve"> </w:t>
                    </w:r>
                    <w:r w:rsidR="00691EF9" w:rsidRPr="00691EF9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Mакедонски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B171A" w14:textId="77777777" w:rsidR="00691EF9" w:rsidRPr="00B02CA5" w:rsidRDefault="00691EF9" w:rsidP="00691EF9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Macedonian |</w:t>
                          </w:r>
                          <w:r w:rsidRPr="00691EF9">
                            <w:rPr>
                              <w:rFonts w:eastAsiaTheme="minorHAnsi"/>
                              <w:kern w:val="0"/>
                              <w:sz w:val="28"/>
                              <w:szCs w:val="28"/>
                              <w14:ligatures w14:val="none"/>
                            </w:rPr>
                            <w:t xml:space="preserve"> </w:t>
                          </w:r>
                          <w:r w:rsidRPr="00691EF9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  <w:t>Mакедонски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72BB171A" w14:textId="77777777" w:rsidR="00691EF9" w:rsidRPr="00B02CA5" w:rsidRDefault="00691EF9" w:rsidP="00691EF9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Macedonian |</w:t>
                    </w:r>
                    <w:r w:rsidRPr="00691EF9">
                      <w:rPr>
                        <w:rFonts w:eastAsiaTheme="minorHAnsi"/>
                        <w:kern w:val="0"/>
                        <w:sz w:val="28"/>
                        <w:szCs w:val="28"/>
                        <w14:ligatures w14:val="none"/>
                      </w:rPr>
                      <w:t xml:space="preserve"> </w:t>
                    </w:r>
                    <w:r w:rsidRPr="00691EF9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Mакедонски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3N7U0MzOwNLc0NjdT0lEKTi0uzszPAykwrAUAAYGf1iwAAAA="/>
  </w:docVars>
  <w:rsids>
    <w:rsidRoot w:val="00DA19A2"/>
    <w:rsid w:val="00001F4B"/>
    <w:rsid w:val="00004384"/>
    <w:rsid w:val="00015EAC"/>
    <w:rsid w:val="00024859"/>
    <w:rsid w:val="00053B38"/>
    <w:rsid w:val="000600C6"/>
    <w:rsid w:val="00061B2F"/>
    <w:rsid w:val="0008259E"/>
    <w:rsid w:val="000A1DAA"/>
    <w:rsid w:val="000A319A"/>
    <w:rsid w:val="000C7850"/>
    <w:rsid w:val="000E25E2"/>
    <w:rsid w:val="001047AA"/>
    <w:rsid w:val="00114464"/>
    <w:rsid w:val="00135040"/>
    <w:rsid w:val="001375CD"/>
    <w:rsid w:val="001416C5"/>
    <w:rsid w:val="0014416B"/>
    <w:rsid w:val="0014504E"/>
    <w:rsid w:val="001822EA"/>
    <w:rsid w:val="00184D04"/>
    <w:rsid w:val="001852BC"/>
    <w:rsid w:val="001A4F5C"/>
    <w:rsid w:val="001A5372"/>
    <w:rsid w:val="001A7EFD"/>
    <w:rsid w:val="001C0F31"/>
    <w:rsid w:val="001C339A"/>
    <w:rsid w:val="001C722D"/>
    <w:rsid w:val="001D02CF"/>
    <w:rsid w:val="001E145A"/>
    <w:rsid w:val="001E4432"/>
    <w:rsid w:val="001F3F6B"/>
    <w:rsid w:val="002116E4"/>
    <w:rsid w:val="00226791"/>
    <w:rsid w:val="0022702B"/>
    <w:rsid w:val="002329B1"/>
    <w:rsid w:val="002629DC"/>
    <w:rsid w:val="00265F2E"/>
    <w:rsid w:val="002727AF"/>
    <w:rsid w:val="00284995"/>
    <w:rsid w:val="00291D83"/>
    <w:rsid w:val="0029234A"/>
    <w:rsid w:val="002A1454"/>
    <w:rsid w:val="002B13E8"/>
    <w:rsid w:val="002C343C"/>
    <w:rsid w:val="002C7F7C"/>
    <w:rsid w:val="002D4464"/>
    <w:rsid w:val="002F18DB"/>
    <w:rsid w:val="002F212A"/>
    <w:rsid w:val="00307A09"/>
    <w:rsid w:val="00317416"/>
    <w:rsid w:val="00320A68"/>
    <w:rsid w:val="003368AA"/>
    <w:rsid w:val="00351A88"/>
    <w:rsid w:val="00362590"/>
    <w:rsid w:val="003633E8"/>
    <w:rsid w:val="0038729C"/>
    <w:rsid w:val="003B122F"/>
    <w:rsid w:val="003B1E4E"/>
    <w:rsid w:val="003B38C3"/>
    <w:rsid w:val="003D55D3"/>
    <w:rsid w:val="003D6E35"/>
    <w:rsid w:val="003E6801"/>
    <w:rsid w:val="003F1DE3"/>
    <w:rsid w:val="003F22F9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747"/>
    <w:rsid w:val="004879CC"/>
    <w:rsid w:val="004B379E"/>
    <w:rsid w:val="004C310C"/>
    <w:rsid w:val="004D0A1A"/>
    <w:rsid w:val="004D1096"/>
    <w:rsid w:val="004D525E"/>
    <w:rsid w:val="004F0A0D"/>
    <w:rsid w:val="004F749C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05A8D"/>
    <w:rsid w:val="006174F4"/>
    <w:rsid w:val="0062277C"/>
    <w:rsid w:val="006243BF"/>
    <w:rsid w:val="00625D10"/>
    <w:rsid w:val="00627D6E"/>
    <w:rsid w:val="0067285A"/>
    <w:rsid w:val="00691EF9"/>
    <w:rsid w:val="00692CA1"/>
    <w:rsid w:val="006B0952"/>
    <w:rsid w:val="006B6C7B"/>
    <w:rsid w:val="006B7E76"/>
    <w:rsid w:val="006D603E"/>
    <w:rsid w:val="006F1CD6"/>
    <w:rsid w:val="00703950"/>
    <w:rsid w:val="00704703"/>
    <w:rsid w:val="007324AD"/>
    <w:rsid w:val="00736B79"/>
    <w:rsid w:val="00746C61"/>
    <w:rsid w:val="0075550D"/>
    <w:rsid w:val="007940AD"/>
    <w:rsid w:val="007A0D9D"/>
    <w:rsid w:val="007B75CC"/>
    <w:rsid w:val="007E0B73"/>
    <w:rsid w:val="007E4AF6"/>
    <w:rsid w:val="007F7859"/>
    <w:rsid w:val="00816CC4"/>
    <w:rsid w:val="00840A4C"/>
    <w:rsid w:val="00841808"/>
    <w:rsid w:val="008446ED"/>
    <w:rsid w:val="008512FE"/>
    <w:rsid w:val="0085364A"/>
    <w:rsid w:val="0085750B"/>
    <w:rsid w:val="00861250"/>
    <w:rsid w:val="00876B08"/>
    <w:rsid w:val="00885122"/>
    <w:rsid w:val="008E619F"/>
    <w:rsid w:val="008E758C"/>
    <w:rsid w:val="008F2975"/>
    <w:rsid w:val="0090490A"/>
    <w:rsid w:val="009203DD"/>
    <w:rsid w:val="00927B7D"/>
    <w:rsid w:val="00931AFB"/>
    <w:rsid w:val="00942A57"/>
    <w:rsid w:val="00946155"/>
    <w:rsid w:val="00946E2E"/>
    <w:rsid w:val="0095158B"/>
    <w:rsid w:val="009557DC"/>
    <w:rsid w:val="00957628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1574"/>
    <w:rsid w:val="009F6CAB"/>
    <w:rsid w:val="00A222FD"/>
    <w:rsid w:val="00A30C86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A6428"/>
    <w:rsid w:val="00AE1BEB"/>
    <w:rsid w:val="00AE363E"/>
    <w:rsid w:val="00B26A37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228E"/>
    <w:rsid w:val="00BB2D35"/>
    <w:rsid w:val="00BB589D"/>
    <w:rsid w:val="00BB7CFF"/>
    <w:rsid w:val="00BC5232"/>
    <w:rsid w:val="00BD1457"/>
    <w:rsid w:val="00BD1A7D"/>
    <w:rsid w:val="00BD4C62"/>
    <w:rsid w:val="00BF1D35"/>
    <w:rsid w:val="00C2006A"/>
    <w:rsid w:val="00C33933"/>
    <w:rsid w:val="00C44289"/>
    <w:rsid w:val="00C46E51"/>
    <w:rsid w:val="00C52DAC"/>
    <w:rsid w:val="00C54289"/>
    <w:rsid w:val="00C61023"/>
    <w:rsid w:val="00C7397E"/>
    <w:rsid w:val="00C96B7F"/>
    <w:rsid w:val="00CA6CE5"/>
    <w:rsid w:val="00CB2A79"/>
    <w:rsid w:val="00CB3935"/>
    <w:rsid w:val="00CC1870"/>
    <w:rsid w:val="00CD5A6C"/>
    <w:rsid w:val="00CF0FD5"/>
    <w:rsid w:val="00D035CF"/>
    <w:rsid w:val="00D04D9A"/>
    <w:rsid w:val="00D14DA6"/>
    <w:rsid w:val="00D21F60"/>
    <w:rsid w:val="00D41075"/>
    <w:rsid w:val="00D47664"/>
    <w:rsid w:val="00D54A79"/>
    <w:rsid w:val="00D60226"/>
    <w:rsid w:val="00D60B21"/>
    <w:rsid w:val="00D63184"/>
    <w:rsid w:val="00D70E70"/>
    <w:rsid w:val="00D76FDC"/>
    <w:rsid w:val="00D779CC"/>
    <w:rsid w:val="00D8775A"/>
    <w:rsid w:val="00D92EEE"/>
    <w:rsid w:val="00DA19A2"/>
    <w:rsid w:val="00DA3C18"/>
    <w:rsid w:val="00DB0820"/>
    <w:rsid w:val="00DB65A9"/>
    <w:rsid w:val="00DE2DD6"/>
    <w:rsid w:val="00DF263C"/>
    <w:rsid w:val="00DF599D"/>
    <w:rsid w:val="00E13FFC"/>
    <w:rsid w:val="00E227AF"/>
    <w:rsid w:val="00E74D8E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16087"/>
    <w:rsid w:val="00F416B1"/>
    <w:rsid w:val="00F43FCD"/>
    <w:rsid w:val="00F62C6D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00FE758D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Revision">
    <w:name w:val="Revision"/>
    <w:hidden/>
    <w:uiPriority w:val="99"/>
    <w:semiHidden/>
    <w:rsid w:val="00D63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3941A-C01A-4B1C-B8E3-71884434D0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73D83B-A9F8-46F5-87A6-B2A86AB90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2023-08-29T09:55:00Z</dcterms:created>
  <dcterms:modified xsi:type="dcterms:W3CDTF">2023-09-14T00:55:00Z</dcterms:modified>
</cp:coreProperties>
</file>