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97C7D" w14:textId="1556325F" w:rsidR="005D61F5" w:rsidRPr="00E00A09" w:rsidRDefault="00AE363E" w:rsidP="005D61F5">
      <w:pPr>
        <w:spacing w:after="0" w:line="240" w:lineRule="auto"/>
        <w:jc w:val="center"/>
        <w:rPr>
          <w:rFonts w:ascii="Arial" w:eastAsia="Microsoft YaHei" w:hAnsi="Arial" w:cs="Arial"/>
          <w:b/>
          <w:color w:val="0070C0"/>
          <w:sz w:val="20"/>
          <w:szCs w:val="20"/>
          <w:lang w:eastAsia="zh-TW"/>
        </w:rPr>
      </w:pPr>
      <w:r w:rsidRPr="00E00A09">
        <w:rPr>
          <w:rFonts w:ascii="Arial" w:eastAsia="Microsoft YaHei" w:hAnsi="Arial" w:cs="Arial"/>
          <w:b/>
          <w:color w:val="0070C0"/>
          <w:sz w:val="20"/>
          <w:szCs w:val="20"/>
          <w:lang w:eastAsia="zh-TW"/>
        </w:rPr>
        <w:tab/>
      </w:r>
    </w:p>
    <w:p w14:paraId="3EE76DD9" w14:textId="0B151307" w:rsidR="0053125C" w:rsidRPr="00E00A09" w:rsidRDefault="00AE3B3C" w:rsidP="009C2B7D">
      <w:pPr>
        <w:pStyle w:val="Style1"/>
        <w:rPr>
          <w:spacing w:val="0"/>
          <w:lang w:val="it-IT"/>
        </w:rPr>
      </w:pPr>
      <w:r w:rsidRPr="00E00A09">
        <w:rPr>
          <w:spacing w:val="0"/>
          <w:lang w:val="it-IT"/>
        </w:rPr>
        <w:t>Referendum dwar il-Vuċi Aboriġina u tal-Gżejjer ta’ Torres Strait</w:t>
      </w:r>
    </w:p>
    <w:p w14:paraId="4F6DED68" w14:textId="4B39BB53" w:rsidR="0053125C" w:rsidRPr="00E00A09" w:rsidRDefault="00C21186" w:rsidP="009C2B7D">
      <w:pPr>
        <w:pStyle w:val="Style2"/>
        <w:rPr>
          <w:spacing w:val="0"/>
          <w:lang w:val="it-IT"/>
        </w:rPr>
      </w:pPr>
      <w:r w:rsidRPr="00E00A09">
        <w:rPr>
          <w:spacing w:val="0"/>
          <w:lang w:val="it-IT"/>
        </w:rPr>
        <w:t>Il-votanti Awstraljani dalwaqt ser ikunu mitluba li jivvutaw f’Referendum</w:t>
      </w:r>
      <w:r w:rsidR="0053125C" w:rsidRPr="00E00A09">
        <w:rPr>
          <w:spacing w:val="0"/>
          <w:lang w:val="it-IT"/>
        </w:rPr>
        <w:t xml:space="preserve">. </w:t>
      </w:r>
      <w:r w:rsidR="000232B1" w:rsidRPr="00E00A09">
        <w:rPr>
          <w:spacing w:val="0"/>
          <w:lang w:val="it-IT"/>
        </w:rPr>
        <w:t>Ir-Referendum ser jistaqsi jekk għandux ikun hemm Vuċi Aboriġina u tal-Gżejjer ta’ Torres Strait għall-Parlament fil-Kostituzzjoni.</w:t>
      </w:r>
      <w:r w:rsidR="000232B1" w:rsidRPr="00E00A09">
        <w:rPr>
          <w:b/>
          <w:bCs/>
          <w:spacing w:val="0"/>
          <w:lang w:val="it-IT"/>
        </w:rPr>
        <w:t xml:space="preserve"> </w:t>
      </w:r>
      <w:r w:rsidR="000232B1" w:rsidRPr="00E00A09">
        <w:rPr>
          <w:spacing w:val="0"/>
          <w:lang w:val="it-IT"/>
        </w:rPr>
        <w:t>Il-Parlament huwa l-korp li jagħmel liġijiet għall-Awstralja</w:t>
      </w:r>
      <w:r w:rsidR="0053125C" w:rsidRPr="00E00A09">
        <w:rPr>
          <w:spacing w:val="0"/>
          <w:lang w:val="it-IT"/>
        </w:rPr>
        <w:t>.</w:t>
      </w:r>
    </w:p>
    <w:p w14:paraId="473984E0" w14:textId="77777777" w:rsidR="0053125C" w:rsidRPr="00E00A09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  <w:lang w:val="it-IT"/>
        </w:rPr>
      </w:pPr>
    </w:p>
    <w:p w14:paraId="04AB53E7" w14:textId="228CAA10" w:rsidR="0053125C" w:rsidRPr="00E00A09" w:rsidRDefault="008112FB" w:rsidP="009C2B7D">
      <w:pPr>
        <w:pStyle w:val="Style3"/>
        <w:rPr>
          <w:spacing w:val="0"/>
          <w:lang w:val="it-IT"/>
        </w:rPr>
      </w:pPr>
      <w:r w:rsidRPr="00E00A09">
        <w:rPr>
          <w:spacing w:val="0"/>
          <w:lang w:val="it-IT"/>
        </w:rPr>
        <w:t>X’inhi l-Vuċi għall-Parlament</w:t>
      </w:r>
      <w:r w:rsidR="0053125C" w:rsidRPr="00E00A09">
        <w:rPr>
          <w:spacing w:val="0"/>
          <w:lang w:val="it-IT"/>
        </w:rPr>
        <w:t xml:space="preserve">? </w:t>
      </w:r>
    </w:p>
    <w:p w14:paraId="3BBE862E" w14:textId="1ADA2E42" w:rsidR="0053125C" w:rsidRPr="00E00A09" w:rsidRDefault="00022EAE" w:rsidP="009C2B7D">
      <w:pPr>
        <w:pStyle w:val="Style2"/>
        <w:rPr>
          <w:spacing w:val="0"/>
          <w:lang w:val="it-IT"/>
        </w:rPr>
      </w:pPr>
      <w:r w:rsidRPr="00E00A09">
        <w:rPr>
          <w:spacing w:val="0"/>
          <w:lang w:val="it-IT"/>
        </w:rPr>
        <w:t>Il-Vuċi hija mezz għall-Poplu Aboriġinu u tal-Gżejjer ta’ Torres Strait biex jagħti parir lill-Gvern dwar liġijiet li jolqtuhom</w:t>
      </w:r>
      <w:r w:rsidR="0053125C" w:rsidRPr="00E00A09">
        <w:rPr>
          <w:spacing w:val="0"/>
          <w:lang w:val="it-IT"/>
        </w:rPr>
        <w:t xml:space="preserve">. </w:t>
      </w:r>
      <w:r w:rsidR="00DA7613" w:rsidRPr="00E00A09">
        <w:rPr>
          <w:spacing w:val="0"/>
          <w:lang w:val="it-IT"/>
        </w:rPr>
        <w:t>Li tinkiteb il-Vuċi fil-Kostituzzjoni ser tfisser li l-Vuċi ser ikollha rwol permanenti li tipprovdi pariri lill-Gvern dwar kwistjonijiet li jolqtu lill-Popli Aboriġini u tal-Gżejjer ta’ Torres Strait</w:t>
      </w:r>
      <w:r w:rsidR="0053125C" w:rsidRPr="00E00A09">
        <w:rPr>
          <w:spacing w:val="0"/>
          <w:lang w:val="it-IT"/>
        </w:rPr>
        <w:t xml:space="preserve">. </w:t>
      </w:r>
      <w:r w:rsidR="004C512F" w:rsidRPr="00E00A09">
        <w:rPr>
          <w:spacing w:val="0"/>
          <w:lang w:val="it-IT"/>
        </w:rPr>
        <w:t>Il-Vuċi għall-Parlament ser tkun opportunità għall-Popli Aboriġini u tal-Gżejjer ta’ Torres Strait biex ikunu rikonoxxuti kostituzzjonalment u biex il-kultura tagħhom tkun rikonoxxuta u ċelebrata</w:t>
      </w:r>
      <w:r w:rsidR="0053125C" w:rsidRPr="00E00A09">
        <w:rPr>
          <w:spacing w:val="0"/>
          <w:lang w:val="it-IT"/>
        </w:rPr>
        <w:t>.</w:t>
      </w:r>
    </w:p>
    <w:p w14:paraId="172E7492" w14:textId="77777777" w:rsidR="0053125C" w:rsidRPr="00E00A09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  <w:lang w:val="it-IT"/>
        </w:rPr>
      </w:pPr>
    </w:p>
    <w:p w14:paraId="6C3AC10E" w14:textId="4297D4DD" w:rsidR="0053125C" w:rsidRPr="00E00A09" w:rsidRDefault="00436780" w:rsidP="009C2B7D">
      <w:pPr>
        <w:pStyle w:val="Style3"/>
        <w:rPr>
          <w:spacing w:val="0"/>
          <w:lang w:val="it-IT"/>
        </w:rPr>
      </w:pPr>
      <w:r w:rsidRPr="00E00A09">
        <w:rPr>
          <w:spacing w:val="0"/>
          <w:lang w:val="it-IT"/>
        </w:rPr>
        <w:t>Għaliex il-Poplu Aboriġinu u tal-Gżejjer ta’ Torres Strait qed jitlob għal Vuċi għall-Parlament</w:t>
      </w:r>
      <w:r w:rsidR="0053125C" w:rsidRPr="00E00A09">
        <w:rPr>
          <w:spacing w:val="0"/>
          <w:lang w:val="it-IT"/>
        </w:rPr>
        <w:t xml:space="preserve">? </w:t>
      </w:r>
    </w:p>
    <w:p w14:paraId="250D22E2" w14:textId="62117FFA" w:rsidR="0053125C" w:rsidRPr="00E00A09" w:rsidRDefault="00343D94" w:rsidP="009C2B7D">
      <w:pPr>
        <w:pStyle w:val="Style2"/>
        <w:rPr>
          <w:spacing w:val="0"/>
          <w:lang w:val="it-IT"/>
        </w:rPr>
      </w:pPr>
      <w:r w:rsidRPr="00E00A09">
        <w:rPr>
          <w:spacing w:val="0"/>
          <w:lang w:val="it-IT"/>
        </w:rPr>
        <w:t>Il-Popli Aboriġini u tal-Gżejjer ta’ Torres Strait ilhom jitolbu biex ikunu rikonoxxuti mill-Gvern għal kważi 100 sena</w:t>
      </w:r>
      <w:r w:rsidR="0053125C" w:rsidRPr="00E00A09">
        <w:rPr>
          <w:spacing w:val="0"/>
          <w:lang w:val="it-IT"/>
        </w:rPr>
        <w:t xml:space="preserve">. </w:t>
      </w:r>
      <w:r w:rsidR="0097229A" w:rsidRPr="00E00A09">
        <w:rPr>
          <w:spacing w:val="0"/>
          <w:lang w:val="it-IT"/>
        </w:rPr>
        <w:t>Il-Popli Aboriġini u tal-Gżejjer ta’ Torres Strait jafu l-komunitajiet u l-kultura tagħhom l-aħjar</w:t>
      </w:r>
      <w:r w:rsidR="0053125C" w:rsidRPr="00E00A09">
        <w:rPr>
          <w:spacing w:val="0"/>
          <w:lang w:val="it-IT"/>
        </w:rPr>
        <w:t xml:space="preserve">. </w:t>
      </w:r>
      <w:r w:rsidR="00557DF0" w:rsidRPr="00E00A09">
        <w:rPr>
          <w:spacing w:val="0"/>
          <w:lang w:val="it-IT"/>
        </w:rPr>
        <w:t>Huma jafu l-aqwa soluzzjonijiet biex jilqgħu l-isfidi li jiffaċċjaw il-komunitajiet tagħhom li jistgħu joħolqu esperjenza aktar ġusta u ugwali għall-Popli Aboriġini u tal-Gżejjer ta’ Torres Strait</w:t>
      </w:r>
      <w:r w:rsidR="0053125C" w:rsidRPr="00E00A09">
        <w:rPr>
          <w:spacing w:val="0"/>
          <w:lang w:val="it-IT"/>
        </w:rPr>
        <w:t>.</w:t>
      </w:r>
    </w:p>
    <w:p w14:paraId="0400080E" w14:textId="77777777" w:rsidR="0053125C" w:rsidRPr="00E00A09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  <w:lang w:val="it-IT"/>
        </w:rPr>
      </w:pPr>
    </w:p>
    <w:p w14:paraId="1041AD4C" w14:textId="4E1161C5" w:rsidR="0053125C" w:rsidRPr="00E00A09" w:rsidRDefault="00567FF5" w:rsidP="009C2B7D">
      <w:pPr>
        <w:pStyle w:val="Style3"/>
        <w:rPr>
          <w:spacing w:val="0"/>
          <w:lang w:val="it-IT"/>
        </w:rPr>
      </w:pPr>
      <w:r w:rsidRPr="00E00A09">
        <w:rPr>
          <w:spacing w:val="0"/>
          <w:lang w:val="it-IT"/>
        </w:rPr>
        <w:t>X’ser tagħmel il-Vuċi għall-Parlament</w:t>
      </w:r>
      <w:r w:rsidR="0053125C" w:rsidRPr="00E00A09">
        <w:rPr>
          <w:spacing w:val="0"/>
          <w:lang w:val="it-IT"/>
        </w:rPr>
        <w:t>?</w:t>
      </w:r>
    </w:p>
    <w:p w14:paraId="42A1F687" w14:textId="641B8060" w:rsidR="0053125C" w:rsidRPr="00E00A09" w:rsidRDefault="006A3CAB" w:rsidP="009C2B7D">
      <w:pPr>
        <w:pStyle w:val="Style2"/>
        <w:rPr>
          <w:spacing w:val="0"/>
          <w:lang w:val="it-IT"/>
        </w:rPr>
      </w:pPr>
      <w:r w:rsidRPr="00E00A09">
        <w:rPr>
          <w:spacing w:val="0"/>
          <w:lang w:val="it-IT"/>
        </w:rPr>
        <w:t>Il-Vuċi ser tisma’ pariri mill-Poplu Aboriġinu u tal-Gżejjer ta’ Torres Strait dwar kwistjonijiet li jolqtu lil ħajjithom, biex il-Gvern ikun jista’ jieħu deċiżjonijiet aħjar li jkollhom impatt fuq il-Popli Aboriġini u tal-Gżejjer ta’ Torres Strait</w:t>
      </w:r>
      <w:r w:rsidR="0053125C" w:rsidRPr="00E00A09">
        <w:rPr>
          <w:spacing w:val="0"/>
          <w:lang w:val="it-IT"/>
        </w:rPr>
        <w:t xml:space="preserve">. </w:t>
      </w:r>
    </w:p>
    <w:p w14:paraId="5A7B828A" w14:textId="77777777" w:rsidR="0053125C" w:rsidRPr="00E00A09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  <w:lang w:val="it-IT"/>
        </w:rPr>
      </w:pPr>
    </w:p>
    <w:p w14:paraId="4F4BDEBE" w14:textId="4E69C571" w:rsidR="0053125C" w:rsidRPr="00E00A09" w:rsidRDefault="00103E91" w:rsidP="009C2B7D">
      <w:pPr>
        <w:pStyle w:val="Style3"/>
        <w:rPr>
          <w:spacing w:val="0"/>
          <w:lang w:val="it-IT"/>
        </w:rPr>
      </w:pPr>
      <w:r w:rsidRPr="00E00A09">
        <w:rPr>
          <w:spacing w:val="0"/>
          <w:lang w:val="it-IT"/>
        </w:rPr>
        <w:t>Min ser jirrapreżenta l-Vuċi għall-Parlament</w:t>
      </w:r>
      <w:r w:rsidR="0053125C" w:rsidRPr="00E00A09">
        <w:rPr>
          <w:spacing w:val="0"/>
          <w:lang w:val="it-IT"/>
        </w:rPr>
        <w:t>?</w:t>
      </w:r>
    </w:p>
    <w:p w14:paraId="2CAD0D78" w14:textId="4374FFC9" w:rsidR="0053125C" w:rsidRPr="00E00A09" w:rsidRDefault="004B4D97" w:rsidP="009C2B7D">
      <w:pPr>
        <w:pStyle w:val="Style2"/>
        <w:rPr>
          <w:spacing w:val="0"/>
          <w:lang w:val="it-IT"/>
        </w:rPr>
      </w:pPr>
      <w:r w:rsidRPr="00E00A09">
        <w:rPr>
          <w:spacing w:val="0"/>
          <w:lang w:val="it-IT"/>
        </w:rPr>
        <w:t>Il-Vuċi ser tkun grupp mill-Poplu Aboriġinu u tal-Gżejjer ta’ Torres Strait minn kull stat u territorju inkluż postijiet remoti</w:t>
      </w:r>
      <w:r w:rsidR="0053125C" w:rsidRPr="00E00A09">
        <w:rPr>
          <w:spacing w:val="0"/>
          <w:lang w:val="it-IT"/>
        </w:rPr>
        <w:t>.</w:t>
      </w:r>
      <w:r w:rsidR="00D145E9" w:rsidRPr="00E00A09">
        <w:rPr>
          <w:rFonts w:ascii="Helvetica" w:hAnsi="Helvetica" w:cs="Helvetica"/>
          <w:color w:val="auto"/>
          <w:spacing w:val="0"/>
          <w:lang w:val="it-IT" w:eastAsia="en-GB"/>
        </w:rPr>
        <w:t xml:space="preserve"> </w:t>
      </w:r>
      <w:r w:rsidR="00D145E9" w:rsidRPr="00E00A09">
        <w:rPr>
          <w:spacing w:val="0"/>
          <w:lang w:val="it-IT"/>
        </w:rPr>
        <w:t>Ir-rappreżentanti ser ikunu magħżula mill-Poplu Aboriġinu u tal-Gżejjer ta’ Torres Strait fil-lokalità tagħhom.</w:t>
      </w:r>
    </w:p>
    <w:p w14:paraId="05EA8465" w14:textId="77777777" w:rsidR="0053125C" w:rsidRPr="00E00A09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  <w:lang w:val="it-IT"/>
        </w:rPr>
      </w:pPr>
    </w:p>
    <w:p w14:paraId="10E5DB54" w14:textId="4C8E8B77" w:rsidR="0053125C" w:rsidRPr="00E00A09" w:rsidRDefault="005F48A5" w:rsidP="009C2B7D">
      <w:pPr>
        <w:pStyle w:val="Style3"/>
        <w:rPr>
          <w:spacing w:val="0"/>
          <w:lang w:val="it-IT"/>
        </w:rPr>
      </w:pPr>
      <w:r w:rsidRPr="00E00A09">
        <w:rPr>
          <w:spacing w:val="0"/>
          <w:lang w:val="it-IT"/>
        </w:rPr>
        <w:t>Il-Poplu Aboriġinu u tal-Gżejjer ta’ Torres Strait ġie kkonsultat fuq il-Vuċi għall-Parlament</w:t>
      </w:r>
      <w:r w:rsidR="0053125C" w:rsidRPr="00E00A09">
        <w:rPr>
          <w:spacing w:val="0"/>
          <w:lang w:val="it-IT"/>
        </w:rPr>
        <w:t>?</w:t>
      </w:r>
    </w:p>
    <w:p w14:paraId="5D1BE7AD" w14:textId="7A23A1D4" w:rsidR="0053125C" w:rsidRPr="00E00A09" w:rsidRDefault="00AE2F5C" w:rsidP="009C2B7D">
      <w:pPr>
        <w:pStyle w:val="Style2"/>
        <w:rPr>
          <w:spacing w:val="0"/>
          <w:lang w:val="it-IT"/>
        </w:rPr>
      </w:pPr>
      <w:r w:rsidRPr="00E00A09">
        <w:rPr>
          <w:spacing w:val="0"/>
          <w:lang w:val="it-IT"/>
        </w:rPr>
        <w:t>Eluf ta’ Popli Aboriġini u tal-Gżejjer ta’ Torres Strait taw pariri dwar għaliex hemm bżonn tal-Vuċi u kif għandha taħdem għal ħafna snin. Aktar minn 80% tal-Poplu Aboriġinu u tal-Gżejjer ta’ Torres Strait jissapportjaw Vuċi għall-Parlament</w:t>
      </w:r>
      <w:r w:rsidR="0053125C" w:rsidRPr="00E00A09">
        <w:rPr>
          <w:spacing w:val="0"/>
          <w:lang w:val="it-IT"/>
        </w:rPr>
        <w:t xml:space="preserve">. </w:t>
      </w:r>
    </w:p>
    <w:p w14:paraId="1293C09A" w14:textId="77777777" w:rsidR="0053125C" w:rsidRPr="00E00A09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  <w:lang w:val="it-IT"/>
        </w:rPr>
      </w:pPr>
    </w:p>
    <w:p w14:paraId="495084E0" w14:textId="5F113A41" w:rsidR="0053125C" w:rsidRPr="00E00A09" w:rsidRDefault="00620578" w:rsidP="009C2B7D">
      <w:pPr>
        <w:pStyle w:val="Style3"/>
        <w:rPr>
          <w:spacing w:val="0"/>
          <w:lang w:val="it-IT"/>
        </w:rPr>
      </w:pPr>
      <w:r w:rsidRPr="00E00A09">
        <w:rPr>
          <w:spacing w:val="0"/>
          <w:lang w:val="it-IT"/>
        </w:rPr>
        <w:t>X’jgħidu l-esperti legali</w:t>
      </w:r>
      <w:r w:rsidR="0053125C" w:rsidRPr="00E00A09">
        <w:rPr>
          <w:spacing w:val="0"/>
          <w:lang w:val="it-IT"/>
        </w:rPr>
        <w:t>?</w:t>
      </w:r>
    </w:p>
    <w:p w14:paraId="3106504E" w14:textId="12A14FDB" w:rsidR="0053125C" w:rsidRPr="00E00A09" w:rsidRDefault="00032D1D" w:rsidP="009C2B7D">
      <w:pPr>
        <w:pStyle w:val="Style2"/>
        <w:rPr>
          <w:b/>
          <w:bCs/>
          <w:color w:val="00589A"/>
          <w:spacing w:val="0"/>
          <w:lang w:val="it-IT"/>
        </w:rPr>
      </w:pPr>
      <w:r w:rsidRPr="00E00A09">
        <w:rPr>
          <w:spacing w:val="0"/>
          <w:lang w:val="it-IT"/>
        </w:rPr>
        <w:t>Avukati kostituzzjonali inkluż dawk li jirrappreżentaw lill-Gvern Federali qalu li l-Vuċi hi legalment b’saħħitha u ser ittejjeb is-sistema tal-gvern tagħna</w:t>
      </w:r>
      <w:r w:rsidR="0053125C" w:rsidRPr="00E00A09">
        <w:rPr>
          <w:spacing w:val="0"/>
          <w:lang w:val="it-IT"/>
        </w:rPr>
        <w:t xml:space="preserve">. </w:t>
      </w:r>
    </w:p>
    <w:p w14:paraId="5A438C63" w14:textId="77777777" w:rsidR="0053125C" w:rsidRPr="00E00A09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00589A"/>
          <w:lang w:val="it-IT"/>
        </w:rPr>
      </w:pPr>
    </w:p>
    <w:p w14:paraId="6C6D99D0" w14:textId="51AA29C1" w:rsidR="0053125C" w:rsidRPr="00E00A09" w:rsidRDefault="00A0577F" w:rsidP="009C2B7D">
      <w:pPr>
        <w:pStyle w:val="Style3"/>
        <w:rPr>
          <w:spacing w:val="0"/>
          <w:lang w:val="it-IT"/>
        </w:rPr>
      </w:pPr>
      <w:r w:rsidRPr="00E00A09">
        <w:rPr>
          <w:spacing w:val="0"/>
          <w:lang w:val="it-IT"/>
        </w:rPr>
        <w:t>Il-Vuċi tista’ tagħmel liġijiet</w:t>
      </w:r>
      <w:r w:rsidR="0053125C" w:rsidRPr="00E00A09">
        <w:rPr>
          <w:spacing w:val="0"/>
          <w:lang w:val="it-IT"/>
        </w:rPr>
        <w:t>?</w:t>
      </w:r>
    </w:p>
    <w:p w14:paraId="43B2B753" w14:textId="283ABF6C" w:rsidR="0053125C" w:rsidRPr="00E00A09" w:rsidRDefault="001519E5" w:rsidP="009C2B7D">
      <w:pPr>
        <w:pStyle w:val="Style2"/>
        <w:rPr>
          <w:spacing w:val="0"/>
          <w:lang w:val="it-IT"/>
        </w:rPr>
      </w:pPr>
      <w:r w:rsidRPr="00E00A09">
        <w:rPr>
          <w:spacing w:val="0"/>
          <w:lang w:val="it-IT"/>
        </w:rPr>
        <w:t>Le. Il-Vuċi mhux ser ikollha l-poter li tagħmel liġijiet. Ser tipprovdi biss pariri fuq kwistjonijiet li jaffettwaw lill-Popli Aboriġini u tal-Gżejjer ta’ Torres Strait</w:t>
      </w:r>
      <w:r w:rsidR="0053125C" w:rsidRPr="00E00A09">
        <w:rPr>
          <w:spacing w:val="0"/>
          <w:lang w:val="it-IT"/>
        </w:rPr>
        <w:t>.</w:t>
      </w:r>
    </w:p>
    <w:p w14:paraId="3A2FC13F" w14:textId="77777777" w:rsidR="0053125C" w:rsidRPr="00E00A09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  <w:lang w:val="it-IT"/>
        </w:rPr>
      </w:pPr>
    </w:p>
    <w:p w14:paraId="55155C69" w14:textId="290EB5E1" w:rsidR="0053125C" w:rsidRPr="00E00A09" w:rsidRDefault="000C1B3E" w:rsidP="009C2B7D">
      <w:pPr>
        <w:pStyle w:val="Style3"/>
        <w:rPr>
          <w:spacing w:val="0"/>
          <w:lang w:val="it-IT"/>
        </w:rPr>
      </w:pPr>
      <w:r w:rsidRPr="00E00A09">
        <w:rPr>
          <w:spacing w:val="0"/>
          <w:lang w:val="it-IT"/>
        </w:rPr>
        <w:t xml:space="preserve">X’mistoqsija ser jistaqsi r-Referendum </w:t>
      </w:r>
      <w:r w:rsidR="000B2B08" w:rsidRPr="00E00A09">
        <w:rPr>
          <w:spacing w:val="0"/>
          <w:lang w:val="it-IT"/>
        </w:rPr>
        <w:t>tal-</w:t>
      </w:r>
      <w:r w:rsidRPr="00E00A09">
        <w:rPr>
          <w:spacing w:val="0"/>
          <w:lang w:val="it-IT"/>
        </w:rPr>
        <w:t>Aboriġin</w:t>
      </w:r>
      <w:r w:rsidR="000B2B08" w:rsidRPr="00E00A09">
        <w:rPr>
          <w:spacing w:val="0"/>
          <w:lang w:val="it-IT"/>
        </w:rPr>
        <w:t>i</w:t>
      </w:r>
      <w:r w:rsidRPr="00E00A09">
        <w:rPr>
          <w:spacing w:val="0"/>
          <w:lang w:val="it-IT"/>
        </w:rPr>
        <w:t xml:space="preserve"> u tal-Gżejjer ta’ Torres Strait</w:t>
      </w:r>
      <w:r w:rsidR="0053125C" w:rsidRPr="00E00A09">
        <w:rPr>
          <w:spacing w:val="0"/>
          <w:lang w:val="it-IT"/>
        </w:rPr>
        <w:t>?</w:t>
      </w:r>
    </w:p>
    <w:p w14:paraId="6627C9FA" w14:textId="7B9CF13A" w:rsidR="005C4CC4" w:rsidRPr="001C3807" w:rsidRDefault="00F402EE" w:rsidP="001C3807">
      <w:pPr>
        <w:pStyle w:val="Style2"/>
        <w:rPr>
          <w:color w:val="auto"/>
          <w:spacing w:val="0"/>
          <w:lang w:val="it-IT"/>
        </w:rPr>
      </w:pPr>
      <w:r w:rsidRPr="00E00A09">
        <w:rPr>
          <w:spacing w:val="0"/>
          <w:lang w:val="it-IT"/>
        </w:rPr>
        <w:t>“Liġi Proposta: biex tinbidel il-Kostituzzjoni biex tirrikonoxxi l-Popli Aboriġini u mill-Gżejjer ta’ Torres Strait tal-Awstralja billi tistabbilixxi Vuċi Aboriġina u tal-Gżejjer ta’ Torres Strait. Inti tapprova din il-bidla proposta?”</w:t>
      </w:r>
    </w:p>
    <w:p w14:paraId="7CEC439D" w14:textId="50864C22" w:rsidR="0053125C" w:rsidRPr="00E00A09" w:rsidRDefault="008C7FC6" w:rsidP="009C2B7D">
      <w:pPr>
        <w:pStyle w:val="Style3"/>
        <w:keepNext/>
        <w:rPr>
          <w:spacing w:val="0"/>
          <w:lang w:val="it-IT"/>
        </w:rPr>
      </w:pPr>
      <w:r w:rsidRPr="00E00A09">
        <w:rPr>
          <w:spacing w:val="0"/>
          <w:lang w:val="it-IT"/>
        </w:rPr>
        <w:lastRenderedPageBreak/>
        <w:t>Kif nivvota fir-Referendum</w:t>
      </w:r>
      <w:r w:rsidR="0053125C" w:rsidRPr="00E00A09">
        <w:rPr>
          <w:spacing w:val="0"/>
          <w:lang w:val="it-IT"/>
        </w:rPr>
        <w:t>?</w:t>
      </w:r>
    </w:p>
    <w:p w14:paraId="180E0E98" w14:textId="1D72F025" w:rsidR="002629DC" w:rsidRPr="00E00A09" w:rsidRDefault="000A7A9D" w:rsidP="00E00A09">
      <w:pPr>
        <w:pStyle w:val="Style2"/>
        <w:keepNext/>
        <w:rPr>
          <w:spacing w:val="0"/>
          <w:lang w:val="it-IT"/>
        </w:rPr>
      </w:pPr>
      <w:r w:rsidRPr="00E00A09">
        <w:rPr>
          <w:spacing w:val="0"/>
          <w:lang w:val="pl-PL"/>
        </w:rPr>
        <w:t>Referendums huma bħall-elezzjonijiet. Ser tingħata karta tal-vot bil-mistoqsija t’hawn fuq u trid tikteb ‘YES’ (IVA) JEW ‘NO’ (LE) bl-Ingliż biex il-vot tiegħek ikun magħdud</w:t>
      </w:r>
      <w:r w:rsidR="0053125C" w:rsidRPr="00E00A09">
        <w:rPr>
          <w:spacing w:val="0"/>
          <w:lang w:val="it-IT"/>
        </w:rPr>
        <w:t xml:space="preserve">. </w:t>
      </w:r>
      <w:r w:rsidR="00C71E3F" w:rsidRPr="00E00A09">
        <w:rPr>
          <w:spacing w:val="0"/>
          <w:lang w:val="it-IT"/>
        </w:rPr>
        <w:t>Jekk tikteb ‘YES” ifisser li inti taqbel li l-Popli Aboriġini u tal-Gżejjer ta’ Torres Strait għandhom ikollhom vuċi fi kwistjonijiet li jaffetwawhom direttament</w:t>
      </w:r>
      <w:r w:rsidR="0053125C" w:rsidRPr="00E00A09">
        <w:rPr>
          <w:spacing w:val="0"/>
          <w:lang w:val="it-IT"/>
        </w:rPr>
        <w:t xml:space="preserve">. </w:t>
      </w:r>
    </w:p>
    <w:p w14:paraId="16B25C02" w14:textId="77777777" w:rsidR="00053B38" w:rsidRPr="00E00A09" w:rsidRDefault="00053B38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C00000"/>
          <w:lang w:val="it-IT"/>
        </w:rPr>
      </w:pPr>
    </w:p>
    <w:p w14:paraId="4481E742" w14:textId="31A8D581" w:rsidR="0053125C" w:rsidRPr="00E00A09" w:rsidRDefault="00EC49A1" w:rsidP="009C2B7D">
      <w:pPr>
        <w:pStyle w:val="Style3"/>
        <w:rPr>
          <w:spacing w:val="0"/>
          <w:lang w:val="it-IT"/>
        </w:rPr>
      </w:pPr>
      <w:r w:rsidRPr="00E00A09">
        <w:rPr>
          <w:spacing w:val="0"/>
          <w:lang w:val="it-IT"/>
        </w:rPr>
        <w:t>X’jiġri jekk il-maġġoranza tal-poplu tivvota YES (IVA)</w:t>
      </w:r>
      <w:r w:rsidR="0053125C" w:rsidRPr="00E00A09">
        <w:rPr>
          <w:spacing w:val="0"/>
          <w:lang w:val="it-IT"/>
        </w:rPr>
        <w:t>?</w:t>
      </w:r>
    </w:p>
    <w:p w14:paraId="4691B567" w14:textId="14B63E78" w:rsidR="0053125C" w:rsidRPr="00E00A09" w:rsidRDefault="000634B2" w:rsidP="009C2B7D">
      <w:pPr>
        <w:pStyle w:val="Style2"/>
        <w:rPr>
          <w:spacing w:val="0"/>
          <w:lang w:val="it-IT"/>
        </w:rPr>
      </w:pPr>
      <w:r w:rsidRPr="00E00A09">
        <w:rPr>
          <w:spacing w:val="0"/>
          <w:lang w:val="it-IT"/>
        </w:rPr>
        <w:t>Jekk il-maġġoranza tal-poplu tivvota ‘Yes’ għall-Vuċi, imbagħad il-Gvern ser jikkonsulta mal-Poplu Aboriġinu u tal-Gżejjer ta’ Torres Strait biex ji</w:t>
      </w:r>
      <w:r w:rsidR="000B2B08" w:rsidRPr="00E00A09">
        <w:rPr>
          <w:spacing w:val="0"/>
          <w:lang w:val="it-IT"/>
        </w:rPr>
        <w:t>f</w:t>
      </w:r>
      <w:r w:rsidRPr="00E00A09">
        <w:rPr>
          <w:spacing w:val="0"/>
          <w:lang w:val="it-IT"/>
        </w:rPr>
        <w:t>finalizza d-disinn u jgħaddi l-liġijiet relevanti biex jistabilixxi l-Vuċi</w:t>
      </w:r>
      <w:r w:rsidR="0053125C" w:rsidRPr="00E00A09">
        <w:rPr>
          <w:spacing w:val="0"/>
          <w:lang w:val="it-IT"/>
        </w:rPr>
        <w:t>.</w:t>
      </w:r>
    </w:p>
    <w:p w14:paraId="1B6F8AB2" w14:textId="77777777" w:rsidR="009C2B7D" w:rsidRPr="00E00A09" w:rsidRDefault="009C2B7D" w:rsidP="009C2B7D">
      <w:pPr>
        <w:pStyle w:val="Style2"/>
        <w:rPr>
          <w:spacing w:val="0"/>
          <w:lang w:val="it-IT"/>
        </w:rPr>
      </w:pPr>
    </w:p>
    <w:p w14:paraId="2EF8E39B" w14:textId="62ED31A2" w:rsidR="0053125C" w:rsidRPr="00E00A09" w:rsidRDefault="004C05AB" w:rsidP="009C2B7D">
      <w:pPr>
        <w:pStyle w:val="Style3"/>
        <w:rPr>
          <w:spacing w:val="0"/>
          <w:lang w:val="it-IT"/>
        </w:rPr>
      </w:pPr>
      <w:r w:rsidRPr="00E00A09">
        <w:rPr>
          <w:spacing w:val="0"/>
          <w:lang w:val="it-IT"/>
        </w:rPr>
        <w:t>X’jiġri jekk il-maġġoranza tal-poplu tivvota NO (LE)</w:t>
      </w:r>
      <w:r w:rsidR="0053125C" w:rsidRPr="00E00A09">
        <w:rPr>
          <w:spacing w:val="0"/>
          <w:lang w:val="it-IT"/>
        </w:rPr>
        <w:t>?</w:t>
      </w:r>
    </w:p>
    <w:p w14:paraId="1D4071C0" w14:textId="4D759C46" w:rsidR="0053125C" w:rsidRPr="00E00A09" w:rsidRDefault="00106F5F" w:rsidP="009C2B7D">
      <w:pPr>
        <w:pStyle w:val="Style2"/>
        <w:rPr>
          <w:spacing w:val="0"/>
          <w:lang w:val="it-IT"/>
        </w:rPr>
      </w:pPr>
      <w:r w:rsidRPr="00E00A09">
        <w:rPr>
          <w:spacing w:val="0"/>
          <w:lang w:val="it-IT"/>
        </w:rPr>
        <w:t>Jekk il-maġġoranza tal-poplu tivvota ‘No’, xejn ma jinbidel. Il-kwistjonijiet iffaċċjati mill-Poplu Aboriġinu u tal-Gżejjer ta’ Torres Strait ser ikomplu</w:t>
      </w:r>
      <w:r w:rsidR="0053125C" w:rsidRPr="00E00A09">
        <w:rPr>
          <w:spacing w:val="0"/>
          <w:lang w:val="it-IT"/>
        </w:rPr>
        <w:t xml:space="preserve">. </w:t>
      </w:r>
      <w:r w:rsidR="00597AE5" w:rsidRPr="00E00A09">
        <w:rPr>
          <w:spacing w:val="0"/>
          <w:lang w:val="it-IT"/>
        </w:rPr>
        <w:t>Li tivvota ‘No’ ifisser li inti tivvota le għall-Vuċi, m’hemm l-ebda alternattiva li tissapportja l-Popli Aboriġini u tal-Gżejjer ta’ Torres Strait f’dan ir-Referendum</w:t>
      </w:r>
      <w:r w:rsidR="0053125C" w:rsidRPr="00E00A09">
        <w:rPr>
          <w:spacing w:val="0"/>
          <w:lang w:val="it-IT"/>
        </w:rPr>
        <w:t>.</w:t>
      </w:r>
    </w:p>
    <w:p w14:paraId="4C588E51" w14:textId="39F11706" w:rsidR="0053125C" w:rsidRPr="00E00A09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589A"/>
          <w:lang w:val="it-IT"/>
        </w:rPr>
      </w:pPr>
    </w:p>
    <w:p w14:paraId="7C58A2C6" w14:textId="23A27364" w:rsidR="0053125C" w:rsidRPr="00E00A09" w:rsidRDefault="00131582" w:rsidP="009C2B7D">
      <w:pPr>
        <w:pStyle w:val="Style3"/>
        <w:rPr>
          <w:spacing w:val="0"/>
          <w:lang w:val="it-IT"/>
        </w:rPr>
      </w:pPr>
      <w:r w:rsidRPr="00E00A09">
        <w:rPr>
          <w:spacing w:val="0"/>
          <w:lang w:val="it-IT"/>
        </w:rPr>
        <w:t>Fejn nista’ nikseb aktar informazzjoni</w:t>
      </w:r>
      <w:r w:rsidR="0053125C" w:rsidRPr="00E00A09">
        <w:rPr>
          <w:spacing w:val="0"/>
          <w:lang w:val="it-IT"/>
        </w:rPr>
        <w:t xml:space="preserve">? </w:t>
      </w:r>
    </w:p>
    <w:p w14:paraId="4CB73741" w14:textId="77777777" w:rsidR="003B1E4E" w:rsidRPr="00E00A09" w:rsidRDefault="003B1E4E" w:rsidP="003B1E4E">
      <w:pPr>
        <w:pStyle w:val="NormalWeb"/>
        <w:shd w:val="clear" w:color="auto" w:fill="FFFFFF"/>
        <w:spacing w:before="0" w:beforeAutospacing="0" w:after="0" w:afterAutospacing="0"/>
        <w:ind w:left="2160" w:firstLine="720"/>
        <w:jc w:val="both"/>
        <w:rPr>
          <w:rFonts w:ascii="Arial" w:hAnsi="Arial" w:cs="Arial"/>
          <w:color w:val="231F20"/>
          <w:lang w:val="it-IT"/>
        </w:rPr>
      </w:pPr>
    </w:p>
    <w:p w14:paraId="56932B1F" w14:textId="3166B840" w:rsidR="00736B79" w:rsidRPr="00E00A09" w:rsidRDefault="00566D54" w:rsidP="003B1E4E">
      <w:pPr>
        <w:pStyle w:val="NormalWeb"/>
        <w:shd w:val="clear" w:color="auto" w:fill="FFFFFF"/>
        <w:spacing w:before="0" w:beforeAutospacing="0" w:after="0" w:afterAutospacing="0"/>
        <w:ind w:left="2160" w:firstLine="720"/>
        <w:jc w:val="both"/>
        <w:rPr>
          <w:rFonts w:ascii="Arial" w:hAnsi="Arial" w:cs="Arial"/>
          <w:color w:val="231F20"/>
        </w:rPr>
      </w:pPr>
      <w:r w:rsidRPr="00E00A09">
        <w:rPr>
          <w:rFonts w:ascii="Arial" w:hAnsi="Arial" w:cs="Arial"/>
          <w:noProof/>
          <w:color w:val="231F20"/>
          <w14:ligatures w14:val="standardContextual"/>
        </w:rPr>
        <mc:AlternateContent>
          <mc:Choice Requires="wpg">
            <w:drawing>
              <wp:inline distT="0" distB="0" distL="0" distR="0" wp14:anchorId="131A46C8" wp14:editId="606141C4">
                <wp:extent cx="3067050" cy="1354455"/>
                <wp:effectExtent l="0" t="0" r="19050" b="17145"/>
                <wp:docPr id="9" name="Group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67050" cy="1354455"/>
                          <a:chOff x="0" y="0"/>
                          <a:chExt cx="2368752" cy="1354455"/>
                        </a:xfrm>
                      </wpg:grpSpPr>
                      <wps:wsp>
                        <wps:cNvPr id="166" name="Rectangle: Rounded Corners 166"/>
                        <wps:cNvSpPr/>
                        <wps:spPr>
                          <a:xfrm>
                            <a:off x="928254" y="0"/>
                            <a:ext cx="1440498" cy="1354455"/>
                          </a:xfrm>
                          <a:prstGeom prst="roundRect">
                            <a:avLst>
                              <a:gd name="adj" fmla="val 7883"/>
                            </a:avLst>
                          </a:prstGeom>
                          <a:noFill/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654D5AA" w14:textId="4BE242A4" w:rsidR="00566D54" w:rsidRDefault="003C1205" w:rsidP="00566D54">
                              <w:pPr>
                                <w:ind w:right="-179"/>
                                <w:jc w:val="right"/>
                                <w:rPr>
                                  <w:rFonts w:hAnsi="Calibri"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  <w:lang w:val="en-US"/>
                                  <w14:ligatures w14:val="none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21103620" wp14:editId="41C2090E">
                                    <wp:extent cx="1188085" cy="1188085"/>
                                    <wp:effectExtent l="0" t="0" r="0" b="0"/>
                                    <wp:docPr id="2" name="Picture 2" descr="A qr code on a white background&#10;&#10;Description automatically generated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" name="Picture 2" descr="A qr code on a white background&#10;&#10;Description automatically generated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88085" cy="118808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7" name="Rectangle: Rounded Corners 167"/>
                        <wps:cNvSpPr/>
                        <wps:spPr>
                          <a:xfrm>
                            <a:off x="0" y="0"/>
                            <a:ext cx="1140971" cy="1354455"/>
                          </a:xfrm>
                          <a:prstGeom prst="roundRect">
                            <a:avLst>
                              <a:gd name="adj" fmla="val 12907"/>
                            </a:avLst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298B580" w14:textId="0C33087F" w:rsidR="00566D54" w:rsidRPr="008C5F9E" w:rsidRDefault="009F56EB" w:rsidP="00566D54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FFFFFF" w:themeColor="light1"/>
                                  <w:spacing w:val="-16"/>
                                  <w:kern w:val="24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proofErr w:type="spellStart"/>
                              <w:r w:rsidRPr="008C5F9E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light1"/>
                                  <w:spacing w:val="-16"/>
                                  <w:kern w:val="24"/>
                                  <w:sz w:val="28"/>
                                  <w:szCs w:val="28"/>
                                  <w:lang w:val="en-US"/>
                                </w:rPr>
                                <w:t>aktar</w:t>
                              </w:r>
                              <w:proofErr w:type="spellEnd"/>
                              <w:r w:rsidRPr="008C5F9E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light1"/>
                                  <w:spacing w:val="-16"/>
                                  <w:kern w:val="24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8C5F9E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light1"/>
                                  <w:spacing w:val="-16"/>
                                  <w:kern w:val="24"/>
                                  <w:sz w:val="28"/>
                                  <w:szCs w:val="28"/>
                                  <w:lang w:val="en-US"/>
                                </w:rPr>
                                <w:t>informazzjoni</w:t>
                              </w:r>
                              <w:proofErr w:type="spellEnd"/>
                              <w:r w:rsidR="00566D54" w:rsidRPr="008C5F9E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light1"/>
                                  <w:spacing w:val="-16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br/>
                              </w:r>
                            </w:p>
                            <w:p w14:paraId="3777B32A" w14:textId="77777777" w:rsidR="00566D54" w:rsidRPr="00004384" w:rsidRDefault="00566D54" w:rsidP="00566D54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004384"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  <w:t>www.lwb.org.au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8" name="Isosceles Triangle 168"/>
                        <wps:cNvSpPr/>
                        <wps:spPr>
                          <a:xfrm rot="5400000">
                            <a:off x="935904" y="547976"/>
                            <a:ext cx="366423" cy="258532"/>
                          </a:xfrm>
                          <a:prstGeom prst="triangle">
                            <a:avLst/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1A46C8" id="Group 9" o:spid="_x0000_s1026" alt="&quot;&quot;" style="width:241.5pt;height:106.65pt;mso-position-horizontal-relative:char;mso-position-vertical-relative:line" coordsize="23687,13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">
                <v:roundrect id="Rectangle: Rounded Corners 166" o:spid="_x0000_s1027" style="position:absolute;left:9282;width:14405;height:13544;visibility:visible;mso-wrap-style:square;v-text-anchor:middle" arcsize="516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" filled="f" strokecolor="#c00000" strokeweight="1pt">
                  <v:stroke joinstyle="miter"/>
                  <v:textbox>
                    <w:txbxContent>
                      <w:p w14:paraId="5654D5AA" w14:textId="4BE242A4" w:rsidR="00566D54" w:rsidRDefault="003C1205" w:rsidP="00566D54">
                        <w:pPr>
                          <w:ind w:right="-179"/>
                          <w:jc w:val="right"/>
                          <w:rPr>
                            <w:rFonts w:hAnsi="Calibri"/>
                            <w:color w:val="FFFFFF" w:themeColor="light1"/>
                            <w:kern w:val="24"/>
                            <w:sz w:val="20"/>
                            <w:szCs w:val="20"/>
                            <w:lang w:val="en-US"/>
                            <w14:ligatures w14:val="none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21103620" wp14:editId="41C2090E">
                              <wp:extent cx="1188085" cy="1188085"/>
                              <wp:effectExtent l="0" t="0" r="0" b="0"/>
                              <wp:docPr id="2" name="Picture 2" descr="A qr code on a white background&#10;&#10;Description automatically generated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" name="Picture 2" descr="A qr code on a white background&#10;&#10;Description automatically generated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88085" cy="11880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Rectangle: Rounded Corners 167" o:spid="_x0000_s1028" style="position:absolute;width:11409;height:13544;visibility:visible;mso-wrap-style:square;v-text-anchor:middle" arcsize="84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" fillcolor="#c00000" strokecolor="#c00000" strokeweight="1pt">
                  <v:stroke joinstyle="miter"/>
                  <v:textbox>
                    <w:txbxContent>
                      <w:p w14:paraId="0298B580" w14:textId="0C33087F" w:rsidR="00566D54" w:rsidRPr="008C5F9E" w:rsidRDefault="009F56EB" w:rsidP="00566D54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FFFFFF" w:themeColor="light1"/>
                            <w:spacing w:val="-16"/>
                            <w:kern w:val="24"/>
                            <w:sz w:val="12"/>
                            <w:szCs w:val="12"/>
                            <w:lang w:val="en-US"/>
                          </w:rPr>
                        </w:pPr>
                        <w:proofErr w:type="spellStart"/>
                        <w:r w:rsidRPr="008C5F9E">
                          <w:rPr>
                            <w:rFonts w:ascii="Arial" w:hAnsi="Arial" w:cs="Arial"/>
                            <w:b/>
                            <w:bCs/>
                            <w:color w:val="FFFFFF" w:themeColor="light1"/>
                            <w:spacing w:val="-16"/>
                            <w:kern w:val="24"/>
                            <w:sz w:val="28"/>
                            <w:szCs w:val="28"/>
                            <w:lang w:val="en-US"/>
                          </w:rPr>
                          <w:t>aktar</w:t>
                        </w:r>
                        <w:proofErr w:type="spellEnd"/>
                        <w:r w:rsidRPr="008C5F9E">
                          <w:rPr>
                            <w:rFonts w:ascii="Arial" w:hAnsi="Arial" w:cs="Arial"/>
                            <w:b/>
                            <w:bCs/>
                            <w:color w:val="FFFFFF" w:themeColor="light1"/>
                            <w:spacing w:val="-16"/>
                            <w:kern w:val="24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8C5F9E">
                          <w:rPr>
                            <w:rFonts w:ascii="Arial" w:hAnsi="Arial" w:cs="Arial"/>
                            <w:b/>
                            <w:bCs/>
                            <w:color w:val="FFFFFF" w:themeColor="light1"/>
                            <w:spacing w:val="-16"/>
                            <w:kern w:val="24"/>
                            <w:sz w:val="28"/>
                            <w:szCs w:val="28"/>
                            <w:lang w:val="en-US"/>
                          </w:rPr>
                          <w:t>informazzjoni</w:t>
                        </w:r>
                        <w:proofErr w:type="spellEnd"/>
                        <w:r w:rsidR="00566D54" w:rsidRPr="008C5F9E">
                          <w:rPr>
                            <w:rFonts w:ascii="Arial" w:hAnsi="Arial" w:cs="Arial"/>
                            <w:b/>
                            <w:bCs/>
                            <w:color w:val="FFFFFF" w:themeColor="light1"/>
                            <w:spacing w:val="-16"/>
                            <w:kern w:val="24"/>
                            <w:sz w:val="36"/>
                            <w:szCs w:val="36"/>
                            <w:lang w:val="en-US"/>
                          </w:rPr>
                          <w:br/>
                        </w:r>
                      </w:p>
                      <w:p w14:paraId="3777B32A" w14:textId="77777777" w:rsidR="00566D54" w:rsidRPr="00004384" w:rsidRDefault="00566D54" w:rsidP="00566D54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8"/>
                            <w:szCs w:val="18"/>
                            <w:lang w:val="en-US"/>
                          </w:rPr>
                        </w:pPr>
                        <w:r w:rsidRPr="00004384"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8"/>
                            <w:szCs w:val="18"/>
                            <w:lang w:val="en-US"/>
                          </w:rPr>
                          <w:t>www.lwb.org.au</w:t>
                        </w:r>
                      </w:p>
                    </w:txbxContent>
                  </v:textbox>
                </v:roundre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68" o:spid="_x0000_s1029" type="#_x0000_t5" style="position:absolute;left:9359;top:5479;width:3664;height:258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" fillcolor="#c00000" strokecolor="#c00000" strokeweight="1pt"/>
                <w10:anchorlock/>
              </v:group>
            </w:pict>
          </mc:Fallback>
        </mc:AlternateContent>
      </w:r>
    </w:p>
    <w:sectPr w:rsidR="00736B79" w:rsidRPr="00E00A09" w:rsidSect="00CD5A6C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567" w:right="851" w:bottom="567" w:left="851" w:header="743" w:footer="304" w:gutter="0"/>
      <w:pgNumType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0CA6F" w14:textId="77777777" w:rsidR="00861D5B" w:rsidRDefault="00861D5B" w:rsidP="00DA19A2">
      <w:pPr>
        <w:spacing w:after="0" w:line="240" w:lineRule="auto"/>
      </w:pPr>
      <w:r>
        <w:separator/>
      </w:r>
    </w:p>
  </w:endnote>
  <w:endnote w:type="continuationSeparator" w:id="0">
    <w:p w14:paraId="2B625A44" w14:textId="77777777" w:rsidR="00861D5B" w:rsidRDefault="00861D5B" w:rsidP="00DA19A2">
      <w:pPr>
        <w:spacing w:after="0" w:line="240" w:lineRule="auto"/>
      </w:pPr>
      <w:r>
        <w:continuationSeparator/>
      </w:r>
    </w:p>
  </w:endnote>
  <w:endnote w:type="continuationNotice" w:id="1">
    <w:p w14:paraId="2F763FE1" w14:textId="77777777" w:rsidR="00861D5B" w:rsidRDefault="00861D5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DC4F4" w14:textId="5BCE12D8" w:rsidR="005451DE" w:rsidRDefault="005451DE" w:rsidP="0053125C">
    <w:pPr>
      <w:pStyle w:val="Footer"/>
      <w:jc w:val="right"/>
      <w:rPr>
        <w:caps/>
        <w:noProof/>
      </w:rPr>
    </w:pPr>
    <w:r w:rsidRPr="0096095D">
      <w:rPr>
        <w:caps/>
      </w:rPr>
      <w:fldChar w:fldCharType="begin"/>
    </w:r>
    <w:r w:rsidRPr="0096095D">
      <w:rPr>
        <w:caps/>
      </w:rPr>
      <w:instrText xml:space="preserve"> PAGE   \* MERGEFORMAT </w:instrText>
    </w:r>
    <w:r w:rsidRPr="0096095D">
      <w:rPr>
        <w:caps/>
      </w:rPr>
      <w:fldChar w:fldCharType="separate"/>
    </w:r>
    <w:r w:rsidRPr="0096095D">
      <w:rPr>
        <w:caps/>
        <w:noProof/>
      </w:rPr>
      <w:t>2</w:t>
    </w:r>
    <w:r w:rsidRPr="0096095D">
      <w:rPr>
        <w:caps/>
        <w:noProof/>
      </w:rPr>
      <w:fldChar w:fldCharType="end"/>
    </w:r>
    <w:r w:rsidR="00F9401F">
      <w:rPr>
        <w:caps/>
        <w:noProof/>
      </w:rPr>
      <w:t>/2</w:t>
    </w:r>
  </w:p>
  <w:p w14:paraId="0631CE14" w14:textId="6B6AD9D5" w:rsidR="0053125C" w:rsidRPr="0053125C" w:rsidRDefault="007239A2" w:rsidP="0053125C">
    <w:pPr>
      <w:ind w:left="1440" w:hanging="1440"/>
      <w:jc w:val="center"/>
      <w:rPr>
        <w:rFonts w:ascii="Arial" w:hAnsi="Arial" w:cs="Arial"/>
        <w:noProof/>
        <w:spacing w:val="-9"/>
      </w:rPr>
    </w:pPr>
    <w:proofErr w:type="spellStart"/>
    <w:r w:rsidRPr="007239A2">
      <w:rPr>
        <w:color w:val="767171" w:themeColor="background2" w:themeShade="80"/>
        <w:sz w:val="12"/>
        <w:szCs w:val="12"/>
      </w:rPr>
      <w:t>Awtorizzat</w:t>
    </w:r>
    <w:proofErr w:type="spellEnd"/>
    <w:r w:rsidRPr="007239A2">
      <w:rPr>
        <w:color w:val="767171" w:themeColor="background2" w:themeShade="80"/>
        <w:sz w:val="12"/>
        <w:szCs w:val="12"/>
      </w:rPr>
      <w:t xml:space="preserve"> </w:t>
    </w:r>
    <w:proofErr w:type="spellStart"/>
    <w:r w:rsidRPr="007239A2">
      <w:rPr>
        <w:color w:val="767171" w:themeColor="background2" w:themeShade="80"/>
        <w:sz w:val="12"/>
        <w:szCs w:val="12"/>
      </w:rPr>
      <w:t>minn</w:t>
    </w:r>
    <w:proofErr w:type="spellEnd"/>
    <w:r w:rsidR="0053125C">
      <w:rPr>
        <w:color w:val="767171" w:themeColor="background2" w:themeShade="80"/>
        <w:sz w:val="12"/>
        <w:szCs w:val="12"/>
      </w:rPr>
      <w:t xml:space="preserve"> </w:t>
    </w:r>
    <w:r w:rsidR="0053125C" w:rsidRPr="00175DF1">
      <w:rPr>
        <w:color w:val="767171" w:themeColor="background2" w:themeShade="80"/>
        <w:sz w:val="12"/>
        <w:szCs w:val="12"/>
      </w:rPr>
      <w:t>Tabatha Feher, Life Without Barriers, L6, 1</w:t>
    </w:r>
    <w:r w:rsidR="0053125C">
      <w:rPr>
        <w:color w:val="767171" w:themeColor="background2" w:themeShade="80"/>
        <w:sz w:val="12"/>
        <w:szCs w:val="12"/>
      </w:rPr>
      <w:t>07</w:t>
    </w:r>
    <w:r w:rsidR="0053125C" w:rsidRPr="00175DF1">
      <w:rPr>
        <w:color w:val="767171" w:themeColor="background2" w:themeShade="80"/>
        <w:sz w:val="12"/>
        <w:szCs w:val="12"/>
      </w:rPr>
      <w:t xml:space="preserve"> </w:t>
    </w:r>
    <w:r w:rsidR="0053125C">
      <w:rPr>
        <w:color w:val="767171" w:themeColor="background2" w:themeShade="80"/>
        <w:sz w:val="12"/>
        <w:szCs w:val="12"/>
      </w:rPr>
      <w:t>Pitt</w:t>
    </w:r>
    <w:r w:rsidR="0053125C" w:rsidRPr="00175DF1">
      <w:rPr>
        <w:color w:val="767171" w:themeColor="background2" w:themeShade="80"/>
        <w:sz w:val="12"/>
        <w:szCs w:val="12"/>
      </w:rPr>
      <w:t xml:space="preserve"> St, Sydney, NSW.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442722"/>
      <w:docPartObj>
        <w:docPartGallery w:val="Page Numbers (Bottom of Page)"/>
        <w:docPartUnique/>
      </w:docPartObj>
    </w:sdtPr>
    <w:sdtEndPr>
      <w:rPr>
        <w:rFonts w:asciiTheme="minorBidi" w:hAnsiTheme="minorBidi"/>
        <w:noProof/>
        <w:sz w:val="20"/>
        <w:szCs w:val="20"/>
      </w:rPr>
    </w:sdtEndPr>
    <w:sdtContent>
      <w:p w14:paraId="1375A4B6" w14:textId="6686B490" w:rsidR="00D47664" w:rsidRDefault="004506B9" w:rsidP="00D47664">
        <w:pPr>
          <w:pStyle w:val="Footer"/>
          <w:jc w:val="right"/>
          <w:rPr>
            <w:rFonts w:asciiTheme="minorBidi" w:hAnsiTheme="minorBidi"/>
            <w:noProof/>
            <w:sz w:val="20"/>
            <w:szCs w:val="20"/>
          </w:rPr>
        </w:pPr>
        <w:r w:rsidRPr="005F435A">
          <w:rPr>
            <w:rFonts w:asciiTheme="minorBidi" w:hAnsiTheme="minorBidi"/>
            <w:sz w:val="20"/>
            <w:szCs w:val="20"/>
          </w:rPr>
          <w:fldChar w:fldCharType="begin"/>
        </w:r>
        <w:r w:rsidRPr="005F435A">
          <w:rPr>
            <w:rFonts w:asciiTheme="minorBidi" w:hAnsiTheme="minorBidi"/>
            <w:sz w:val="20"/>
            <w:szCs w:val="20"/>
          </w:rPr>
          <w:instrText xml:space="preserve"> PAGE   \* MERGEFORMAT </w:instrText>
        </w:r>
        <w:r w:rsidRPr="005F435A">
          <w:rPr>
            <w:rFonts w:asciiTheme="minorBidi" w:hAnsiTheme="minorBidi"/>
            <w:sz w:val="20"/>
            <w:szCs w:val="20"/>
          </w:rPr>
          <w:fldChar w:fldCharType="separate"/>
        </w:r>
        <w:r w:rsidRPr="005F435A">
          <w:rPr>
            <w:rFonts w:asciiTheme="minorBidi" w:hAnsiTheme="minorBidi"/>
            <w:noProof/>
            <w:sz w:val="20"/>
            <w:szCs w:val="20"/>
          </w:rPr>
          <w:t>2</w:t>
        </w:r>
        <w:r w:rsidRPr="005F435A">
          <w:rPr>
            <w:rFonts w:asciiTheme="minorBidi" w:hAnsiTheme="minorBidi"/>
            <w:noProof/>
            <w:sz w:val="20"/>
            <w:szCs w:val="20"/>
          </w:rPr>
          <w:fldChar w:fldCharType="end"/>
        </w:r>
        <w:r w:rsidR="0053125C">
          <w:rPr>
            <w:rFonts w:asciiTheme="minorBidi" w:hAnsiTheme="minorBidi"/>
            <w:noProof/>
            <w:sz w:val="20"/>
            <w:szCs w:val="20"/>
          </w:rPr>
          <w:t>/2</w:t>
        </w:r>
      </w:p>
      <w:p w14:paraId="68E7EBEF" w14:textId="528B2374" w:rsidR="00DA19A2" w:rsidRPr="00D47664" w:rsidRDefault="007239A2" w:rsidP="00D47664">
        <w:pPr>
          <w:ind w:left="1440" w:hanging="1440"/>
          <w:jc w:val="center"/>
          <w:rPr>
            <w:rFonts w:ascii="Arial" w:hAnsi="Arial" w:cs="Arial"/>
            <w:noProof/>
            <w:spacing w:val="-9"/>
          </w:rPr>
        </w:pPr>
        <w:proofErr w:type="spellStart"/>
        <w:r w:rsidRPr="007239A2">
          <w:rPr>
            <w:color w:val="767171" w:themeColor="background2" w:themeShade="80"/>
            <w:sz w:val="12"/>
            <w:szCs w:val="12"/>
          </w:rPr>
          <w:t>Awtorizzat</w:t>
        </w:r>
        <w:proofErr w:type="spellEnd"/>
        <w:r w:rsidRPr="007239A2">
          <w:rPr>
            <w:color w:val="767171" w:themeColor="background2" w:themeShade="80"/>
            <w:sz w:val="12"/>
            <w:szCs w:val="12"/>
          </w:rPr>
          <w:t xml:space="preserve"> </w:t>
        </w:r>
        <w:proofErr w:type="spellStart"/>
        <w:r w:rsidRPr="007239A2">
          <w:rPr>
            <w:color w:val="767171" w:themeColor="background2" w:themeShade="80"/>
            <w:sz w:val="12"/>
            <w:szCs w:val="12"/>
          </w:rPr>
          <w:t>minn</w:t>
        </w:r>
        <w:proofErr w:type="spellEnd"/>
        <w:r>
          <w:rPr>
            <w:color w:val="767171" w:themeColor="background2" w:themeShade="80"/>
            <w:sz w:val="12"/>
            <w:szCs w:val="12"/>
          </w:rPr>
          <w:t xml:space="preserve"> </w:t>
        </w:r>
        <w:r w:rsidR="00D47664" w:rsidRPr="00175DF1">
          <w:rPr>
            <w:color w:val="767171" w:themeColor="background2" w:themeShade="80"/>
            <w:sz w:val="12"/>
            <w:szCs w:val="12"/>
          </w:rPr>
          <w:t>Tabatha Feher, Life Without Barriers, L6, 1</w:t>
        </w:r>
        <w:r w:rsidR="00D47664">
          <w:rPr>
            <w:color w:val="767171" w:themeColor="background2" w:themeShade="80"/>
            <w:sz w:val="12"/>
            <w:szCs w:val="12"/>
          </w:rPr>
          <w:t>07</w:t>
        </w:r>
        <w:r w:rsidR="00D47664" w:rsidRPr="00175DF1">
          <w:rPr>
            <w:color w:val="767171" w:themeColor="background2" w:themeShade="80"/>
            <w:sz w:val="12"/>
            <w:szCs w:val="12"/>
          </w:rPr>
          <w:t xml:space="preserve"> </w:t>
        </w:r>
        <w:r w:rsidR="00D47664">
          <w:rPr>
            <w:color w:val="767171" w:themeColor="background2" w:themeShade="80"/>
            <w:sz w:val="12"/>
            <w:szCs w:val="12"/>
          </w:rPr>
          <w:t>Pitt</w:t>
        </w:r>
        <w:r w:rsidR="00D47664" w:rsidRPr="00175DF1">
          <w:rPr>
            <w:color w:val="767171" w:themeColor="background2" w:themeShade="80"/>
            <w:sz w:val="12"/>
            <w:szCs w:val="12"/>
          </w:rPr>
          <w:t xml:space="preserve"> St, Sydney, NSW.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28287" w14:textId="77777777" w:rsidR="00861D5B" w:rsidRDefault="00861D5B" w:rsidP="00DA19A2">
      <w:pPr>
        <w:spacing w:after="0" w:line="240" w:lineRule="auto"/>
      </w:pPr>
      <w:r>
        <w:separator/>
      </w:r>
    </w:p>
  </w:footnote>
  <w:footnote w:type="continuationSeparator" w:id="0">
    <w:p w14:paraId="2E0DCCF2" w14:textId="77777777" w:rsidR="00861D5B" w:rsidRDefault="00861D5B" w:rsidP="00DA19A2">
      <w:pPr>
        <w:spacing w:after="0" w:line="240" w:lineRule="auto"/>
      </w:pPr>
      <w:r>
        <w:continuationSeparator/>
      </w:r>
    </w:p>
  </w:footnote>
  <w:footnote w:type="continuationNotice" w:id="1">
    <w:p w14:paraId="5233991F" w14:textId="77777777" w:rsidR="00861D5B" w:rsidRDefault="00861D5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5F653" w14:textId="64BEA4A5" w:rsidR="00FD7C1A" w:rsidRPr="009C50BF" w:rsidRDefault="0053125C" w:rsidP="009C50BF">
    <w:pPr>
      <w:pStyle w:val="Header"/>
      <w:rPr>
        <w:sz w:val="4"/>
        <w:szCs w:val="4"/>
      </w:rPr>
    </w:pPr>
    <w:r w:rsidRPr="0047209C">
      <w:rPr>
        <w:noProof/>
        <w:sz w:val="4"/>
        <w:szCs w:val="4"/>
      </w:rPr>
      <mc:AlternateContent>
        <mc:Choice Requires="wps">
          <w:drawing>
            <wp:anchor distT="45720" distB="45720" distL="114300" distR="114300" simplePos="0" relativeHeight="251660293" behindDoc="0" locked="0" layoutInCell="1" allowOverlap="1" wp14:anchorId="00BF3007" wp14:editId="345B0319">
              <wp:simplePos x="0" y="0"/>
              <wp:positionH relativeFrom="margin">
                <wp:posOffset>973455</wp:posOffset>
              </wp:positionH>
              <wp:positionV relativeFrom="paragraph">
                <wp:posOffset>-250402</wp:posOffset>
              </wp:positionV>
              <wp:extent cx="4673600" cy="1404620"/>
              <wp:effectExtent l="0" t="0" r="0" b="0"/>
              <wp:wrapSquare wrapText="bothSides"/>
              <wp:docPr id="3" name="Text Box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9E4782" w14:textId="77777777" w:rsidR="0053125C" w:rsidRPr="000D04C8" w:rsidRDefault="0053125C" w:rsidP="0053125C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212A0997" w14:textId="77777777" w:rsidR="0053125C" w:rsidRPr="00D8775A" w:rsidRDefault="0053125C" w:rsidP="0053125C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0BF300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alt="&quot;&quot;" style="position:absolute;margin-left:76.65pt;margin-top:-19.7pt;width:368pt;height:110.6pt;z-index:251660293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" filled="f" stroked="f">
              <v:textbox style="mso-fit-shape-to-text:t">
                <w:txbxContent>
                  <w:p w14:paraId="269E4782" w14:textId="77777777" w:rsidR="0053125C" w:rsidRPr="000D04C8" w:rsidRDefault="0053125C" w:rsidP="0053125C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212A0997" w14:textId="77777777" w:rsidR="0053125C" w:rsidRPr="00D8775A" w:rsidRDefault="0053125C" w:rsidP="0053125C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9C50BF">
      <w:rPr>
        <w:noProof/>
        <w:sz w:val="10"/>
        <w:szCs w:val="10"/>
      </w:rPr>
      <w:drawing>
        <wp:anchor distT="0" distB="0" distL="114300" distR="114300" simplePos="0" relativeHeight="251658240" behindDoc="0" locked="0" layoutInCell="1" allowOverlap="1" wp14:anchorId="1265749D" wp14:editId="6A3852A5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50BF" w:rsidRPr="00FE234F">
      <w:rPr>
        <w:noProof/>
        <w:sz w:val="2"/>
        <w:szCs w:val="2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0CA6EDDC" wp14:editId="35DAD15A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8" name="Text Box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6C1F86" w14:textId="77777777" w:rsidR="00926DBD" w:rsidRPr="00B02CA5" w:rsidRDefault="00926DBD" w:rsidP="00926DBD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Maltese | </w:t>
                          </w:r>
                          <w:r w:rsidRPr="007239A2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Malti</w:t>
                          </w:r>
                        </w:p>
                        <w:p w14:paraId="6D18FAA0" w14:textId="77777777" w:rsidR="009C50BF" w:rsidRPr="00B02CA5" w:rsidRDefault="009C50BF" w:rsidP="009C50BF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CA6EDDC" id="Text Box 8" o:spid="_x0000_s1031" alt="&quot;&quot;" style="position:absolute;margin-left:375.5pt;margin-top:15.85pt;width:155.75pt;height:25.8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" filled="f" stroked="f">
              <v:stroke joinstyle="miter"/>
              <v:textbox>
                <w:txbxContent>
                  <w:p w14:paraId="5C6C1F86" w14:textId="77777777" w:rsidR="00926DBD" w:rsidRPr="00B02CA5" w:rsidRDefault="00926DBD" w:rsidP="00926DBD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Maltese | </w:t>
                    </w:r>
                    <w:r w:rsidRPr="007239A2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>Malti</w:t>
                    </w:r>
                  </w:p>
                  <w:p w14:paraId="6D18FAA0" w14:textId="77777777" w:rsidR="009C50BF" w:rsidRPr="00B02CA5" w:rsidRDefault="009C50BF" w:rsidP="009C50BF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052FD" w14:textId="01A8ED64" w:rsidR="00DA19A2" w:rsidRPr="006D603E" w:rsidRDefault="0053125C" w:rsidP="00E13FFC">
    <w:pPr>
      <w:pStyle w:val="Header"/>
      <w:rPr>
        <w:sz w:val="4"/>
        <w:szCs w:val="4"/>
      </w:rPr>
    </w:pPr>
    <w:r w:rsidRPr="0047209C">
      <w:rPr>
        <w:noProof/>
        <w:sz w:val="4"/>
        <w:szCs w:val="4"/>
      </w:rPr>
      <mc:AlternateContent>
        <mc:Choice Requires="wps">
          <w:drawing>
            <wp:anchor distT="45720" distB="45720" distL="114300" distR="114300" simplePos="0" relativeHeight="251658245" behindDoc="0" locked="0" layoutInCell="1" allowOverlap="1" wp14:anchorId="3996EC90" wp14:editId="5F9229B5">
              <wp:simplePos x="0" y="0"/>
              <wp:positionH relativeFrom="margin">
                <wp:posOffset>902970</wp:posOffset>
              </wp:positionH>
              <wp:positionV relativeFrom="paragraph">
                <wp:posOffset>-253365</wp:posOffset>
              </wp:positionV>
              <wp:extent cx="4673600" cy="1404620"/>
              <wp:effectExtent l="0" t="0" r="0" b="0"/>
              <wp:wrapSquare wrapText="bothSides"/>
              <wp:docPr id="217" name="Text Box 21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805166" w14:textId="77777777" w:rsidR="0053125C" w:rsidRPr="000D04C8" w:rsidRDefault="0053125C" w:rsidP="0053125C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4566A9F1" w14:textId="7C54DC73" w:rsidR="0047209C" w:rsidRPr="00D8775A" w:rsidRDefault="0053125C" w:rsidP="0053125C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996EC90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32" type="#_x0000_t202" alt="&quot;&quot;" style="position:absolute;margin-left:71.1pt;margin-top:-19.95pt;width:368pt;height:110.6pt;z-index:251658245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" filled="f" stroked="f">
              <v:textbox style="mso-fit-shape-to-text:t">
                <w:txbxContent>
                  <w:p w14:paraId="4B805166" w14:textId="77777777" w:rsidR="0053125C" w:rsidRPr="000D04C8" w:rsidRDefault="0053125C" w:rsidP="0053125C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4566A9F1" w14:textId="7C54DC73" w:rsidR="0047209C" w:rsidRPr="00D8775A" w:rsidRDefault="0053125C" w:rsidP="0053125C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226791">
      <w:rPr>
        <w:noProof/>
        <w:sz w:val="10"/>
        <w:szCs w:val="10"/>
      </w:rPr>
      <w:drawing>
        <wp:anchor distT="0" distB="0" distL="114300" distR="114300" simplePos="0" relativeHeight="251658243" behindDoc="0" locked="0" layoutInCell="1" allowOverlap="1" wp14:anchorId="3F6CD518" wp14:editId="28ABD6A6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11" name="Picture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9401F" w:rsidRPr="00FE234F">
      <w:rPr>
        <w:noProof/>
        <w:sz w:val="2"/>
        <w:szCs w:val="2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6F4C22AF" wp14:editId="587EC11F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1" name="Text Box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AF8D54" w14:textId="672A2B50" w:rsidR="00E13FFC" w:rsidRPr="00B02CA5" w:rsidRDefault="007239A2" w:rsidP="00E13FFC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Maltese | </w:t>
                          </w:r>
                          <w:r w:rsidRPr="007239A2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Malti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F4C22AF" id="Text Box 1" o:spid="_x0000_s1033" alt="&quot;&quot;" style="position:absolute;margin-left:375.5pt;margin-top:15.85pt;width:155.75pt;height:25.8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" filled="f" stroked="f">
              <v:stroke joinstyle="miter"/>
              <v:textbox>
                <w:txbxContent>
                  <w:p w14:paraId="45AF8D54" w14:textId="672A2B50" w:rsidR="00E13FFC" w:rsidRPr="00B02CA5" w:rsidRDefault="007239A2" w:rsidP="00E13FFC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Maltese | </w:t>
                    </w:r>
                    <w:r w:rsidRPr="007239A2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>Malti</w:t>
                    </w: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8E5472"/>
    <w:multiLevelType w:val="hybridMultilevel"/>
    <w:tmpl w:val="A45C0C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136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9A2"/>
    <w:rsid w:val="00001F4B"/>
    <w:rsid w:val="00004384"/>
    <w:rsid w:val="00015EAC"/>
    <w:rsid w:val="00022EAE"/>
    <w:rsid w:val="000232B1"/>
    <w:rsid w:val="00024859"/>
    <w:rsid w:val="00032D1D"/>
    <w:rsid w:val="00053B38"/>
    <w:rsid w:val="000600C6"/>
    <w:rsid w:val="000634B2"/>
    <w:rsid w:val="0008259E"/>
    <w:rsid w:val="000A1DAA"/>
    <w:rsid w:val="000A319A"/>
    <w:rsid w:val="000A7A9D"/>
    <w:rsid w:val="000B2B08"/>
    <w:rsid w:val="000C1B3E"/>
    <w:rsid w:val="000C7850"/>
    <w:rsid w:val="00103E91"/>
    <w:rsid w:val="001047AA"/>
    <w:rsid w:val="00106F5F"/>
    <w:rsid w:val="00114464"/>
    <w:rsid w:val="00131582"/>
    <w:rsid w:val="00135040"/>
    <w:rsid w:val="001375CD"/>
    <w:rsid w:val="001416C5"/>
    <w:rsid w:val="001519E5"/>
    <w:rsid w:val="001822EA"/>
    <w:rsid w:val="00184D04"/>
    <w:rsid w:val="001852BC"/>
    <w:rsid w:val="001A4F5C"/>
    <w:rsid w:val="001A5372"/>
    <w:rsid w:val="001C0F31"/>
    <w:rsid w:val="001C339A"/>
    <w:rsid w:val="001C3807"/>
    <w:rsid w:val="001C722D"/>
    <w:rsid w:val="001D02CF"/>
    <w:rsid w:val="001E3F6A"/>
    <w:rsid w:val="001E4432"/>
    <w:rsid w:val="001F3F6B"/>
    <w:rsid w:val="002116E4"/>
    <w:rsid w:val="00226791"/>
    <w:rsid w:val="0022702B"/>
    <w:rsid w:val="002329B1"/>
    <w:rsid w:val="002629DC"/>
    <w:rsid w:val="00265F2E"/>
    <w:rsid w:val="00284995"/>
    <w:rsid w:val="00291D83"/>
    <w:rsid w:val="002A1454"/>
    <w:rsid w:val="002B13E8"/>
    <w:rsid w:val="002C343C"/>
    <w:rsid w:val="002C7F7C"/>
    <w:rsid w:val="002F18DB"/>
    <w:rsid w:val="002F212A"/>
    <w:rsid w:val="00307A09"/>
    <w:rsid w:val="00317416"/>
    <w:rsid w:val="00320A68"/>
    <w:rsid w:val="00322C18"/>
    <w:rsid w:val="00343D94"/>
    <w:rsid w:val="00362590"/>
    <w:rsid w:val="003633E8"/>
    <w:rsid w:val="0038729C"/>
    <w:rsid w:val="003A6C4B"/>
    <w:rsid w:val="003B1E4E"/>
    <w:rsid w:val="003B38C3"/>
    <w:rsid w:val="003C1205"/>
    <w:rsid w:val="003D55D3"/>
    <w:rsid w:val="003D6E35"/>
    <w:rsid w:val="003E6801"/>
    <w:rsid w:val="003F1DE3"/>
    <w:rsid w:val="00400383"/>
    <w:rsid w:val="00405F60"/>
    <w:rsid w:val="00420C52"/>
    <w:rsid w:val="00436780"/>
    <w:rsid w:val="004506B9"/>
    <w:rsid w:val="0045454E"/>
    <w:rsid w:val="00456978"/>
    <w:rsid w:val="0046564E"/>
    <w:rsid w:val="00466C21"/>
    <w:rsid w:val="0047209C"/>
    <w:rsid w:val="004725FE"/>
    <w:rsid w:val="004753BF"/>
    <w:rsid w:val="00481F71"/>
    <w:rsid w:val="004879CC"/>
    <w:rsid w:val="004B379E"/>
    <w:rsid w:val="004B4D97"/>
    <w:rsid w:val="004C05AB"/>
    <w:rsid w:val="004C512F"/>
    <w:rsid w:val="004D0A1A"/>
    <w:rsid w:val="004D1096"/>
    <w:rsid w:val="004D525E"/>
    <w:rsid w:val="004F0A0D"/>
    <w:rsid w:val="00506381"/>
    <w:rsid w:val="00506634"/>
    <w:rsid w:val="00512AFB"/>
    <w:rsid w:val="0053125C"/>
    <w:rsid w:val="00540335"/>
    <w:rsid w:val="0054094C"/>
    <w:rsid w:val="005451DE"/>
    <w:rsid w:val="005532CF"/>
    <w:rsid w:val="00555F9F"/>
    <w:rsid w:val="005563B9"/>
    <w:rsid w:val="00557DF0"/>
    <w:rsid w:val="00560D5B"/>
    <w:rsid w:val="005656D4"/>
    <w:rsid w:val="00566D54"/>
    <w:rsid w:val="00567FF5"/>
    <w:rsid w:val="00592C51"/>
    <w:rsid w:val="00597AE5"/>
    <w:rsid w:val="005A0916"/>
    <w:rsid w:val="005B173D"/>
    <w:rsid w:val="005B3B4D"/>
    <w:rsid w:val="005B43BF"/>
    <w:rsid w:val="005C4CC4"/>
    <w:rsid w:val="005D61F5"/>
    <w:rsid w:val="005E4C5D"/>
    <w:rsid w:val="005F012D"/>
    <w:rsid w:val="005F435A"/>
    <w:rsid w:val="005F48A5"/>
    <w:rsid w:val="005F4ABE"/>
    <w:rsid w:val="006028A7"/>
    <w:rsid w:val="006174F4"/>
    <w:rsid w:val="00620578"/>
    <w:rsid w:val="0062277C"/>
    <w:rsid w:val="006243BF"/>
    <w:rsid w:val="00625D10"/>
    <w:rsid w:val="00627D6E"/>
    <w:rsid w:val="0067285A"/>
    <w:rsid w:val="00692CA1"/>
    <w:rsid w:val="006A3CAB"/>
    <w:rsid w:val="006B0952"/>
    <w:rsid w:val="006B6C7B"/>
    <w:rsid w:val="006D603E"/>
    <w:rsid w:val="006F1CD6"/>
    <w:rsid w:val="00703950"/>
    <w:rsid w:val="00704703"/>
    <w:rsid w:val="007239A2"/>
    <w:rsid w:val="007324AD"/>
    <w:rsid w:val="00736B79"/>
    <w:rsid w:val="0075550D"/>
    <w:rsid w:val="007A0D9D"/>
    <w:rsid w:val="007B75CC"/>
    <w:rsid w:val="007E0B73"/>
    <w:rsid w:val="007F7859"/>
    <w:rsid w:val="008112FB"/>
    <w:rsid w:val="00816CC4"/>
    <w:rsid w:val="00840A4C"/>
    <w:rsid w:val="00841808"/>
    <w:rsid w:val="008512FE"/>
    <w:rsid w:val="0085364A"/>
    <w:rsid w:val="00855D54"/>
    <w:rsid w:val="00861250"/>
    <w:rsid w:val="00861D5B"/>
    <w:rsid w:val="00876B08"/>
    <w:rsid w:val="00885122"/>
    <w:rsid w:val="008C5F9E"/>
    <w:rsid w:val="008C7FC6"/>
    <w:rsid w:val="008E758C"/>
    <w:rsid w:val="008F2975"/>
    <w:rsid w:val="0090490A"/>
    <w:rsid w:val="009203DD"/>
    <w:rsid w:val="00926DBD"/>
    <w:rsid w:val="00927B7D"/>
    <w:rsid w:val="00946155"/>
    <w:rsid w:val="009557DC"/>
    <w:rsid w:val="0096095D"/>
    <w:rsid w:val="00960E14"/>
    <w:rsid w:val="00971BA3"/>
    <w:rsid w:val="0097229A"/>
    <w:rsid w:val="009729F4"/>
    <w:rsid w:val="00987558"/>
    <w:rsid w:val="009A41D4"/>
    <w:rsid w:val="009A6820"/>
    <w:rsid w:val="009B0F5E"/>
    <w:rsid w:val="009C2B7D"/>
    <w:rsid w:val="009C50BF"/>
    <w:rsid w:val="009F56EB"/>
    <w:rsid w:val="009F6CAB"/>
    <w:rsid w:val="00A0577F"/>
    <w:rsid w:val="00A222FD"/>
    <w:rsid w:val="00A34A52"/>
    <w:rsid w:val="00A46435"/>
    <w:rsid w:val="00A569D6"/>
    <w:rsid w:val="00A615D4"/>
    <w:rsid w:val="00A6463B"/>
    <w:rsid w:val="00A64D6A"/>
    <w:rsid w:val="00A664F4"/>
    <w:rsid w:val="00A76E73"/>
    <w:rsid w:val="00A902B8"/>
    <w:rsid w:val="00AE2F5C"/>
    <w:rsid w:val="00AE363E"/>
    <w:rsid w:val="00AE3B3C"/>
    <w:rsid w:val="00B042B5"/>
    <w:rsid w:val="00B34B82"/>
    <w:rsid w:val="00B3545E"/>
    <w:rsid w:val="00B355C0"/>
    <w:rsid w:val="00B42301"/>
    <w:rsid w:val="00B509AA"/>
    <w:rsid w:val="00B770CF"/>
    <w:rsid w:val="00B83977"/>
    <w:rsid w:val="00B96EF2"/>
    <w:rsid w:val="00BA6A34"/>
    <w:rsid w:val="00BB589D"/>
    <w:rsid w:val="00BB7CFF"/>
    <w:rsid w:val="00BC5232"/>
    <w:rsid w:val="00BD1457"/>
    <w:rsid w:val="00BD1A7D"/>
    <w:rsid w:val="00BF1D35"/>
    <w:rsid w:val="00C21186"/>
    <w:rsid w:val="00C33933"/>
    <w:rsid w:val="00C44289"/>
    <w:rsid w:val="00C46E51"/>
    <w:rsid w:val="00C52DAC"/>
    <w:rsid w:val="00C54289"/>
    <w:rsid w:val="00C61023"/>
    <w:rsid w:val="00C71E3F"/>
    <w:rsid w:val="00C7397E"/>
    <w:rsid w:val="00CA6CE5"/>
    <w:rsid w:val="00CB2A79"/>
    <w:rsid w:val="00CB3935"/>
    <w:rsid w:val="00CC1870"/>
    <w:rsid w:val="00CD5771"/>
    <w:rsid w:val="00CD5A6C"/>
    <w:rsid w:val="00D035CF"/>
    <w:rsid w:val="00D04D9A"/>
    <w:rsid w:val="00D145E9"/>
    <w:rsid w:val="00D21F60"/>
    <w:rsid w:val="00D47664"/>
    <w:rsid w:val="00D54A79"/>
    <w:rsid w:val="00D60B21"/>
    <w:rsid w:val="00D64997"/>
    <w:rsid w:val="00D70E70"/>
    <w:rsid w:val="00D8775A"/>
    <w:rsid w:val="00D92EEE"/>
    <w:rsid w:val="00DA19A2"/>
    <w:rsid w:val="00DA3C18"/>
    <w:rsid w:val="00DA7613"/>
    <w:rsid w:val="00DB0820"/>
    <w:rsid w:val="00DE2DD6"/>
    <w:rsid w:val="00DF263C"/>
    <w:rsid w:val="00E00A09"/>
    <w:rsid w:val="00E13FFC"/>
    <w:rsid w:val="00E227AF"/>
    <w:rsid w:val="00E3799A"/>
    <w:rsid w:val="00E951B4"/>
    <w:rsid w:val="00EA5F4B"/>
    <w:rsid w:val="00EC49A1"/>
    <w:rsid w:val="00ED01DA"/>
    <w:rsid w:val="00EE4F52"/>
    <w:rsid w:val="00EF2931"/>
    <w:rsid w:val="00EF49DC"/>
    <w:rsid w:val="00EF4B32"/>
    <w:rsid w:val="00EF7B0C"/>
    <w:rsid w:val="00F117DC"/>
    <w:rsid w:val="00F11EA0"/>
    <w:rsid w:val="00F211D8"/>
    <w:rsid w:val="00F402EE"/>
    <w:rsid w:val="00F416B1"/>
    <w:rsid w:val="00F43FCD"/>
    <w:rsid w:val="00F62C6D"/>
    <w:rsid w:val="00F82A4F"/>
    <w:rsid w:val="00F9401F"/>
    <w:rsid w:val="00FA7281"/>
    <w:rsid w:val="00FC0DE3"/>
    <w:rsid w:val="00FC45CB"/>
    <w:rsid w:val="00FD6185"/>
    <w:rsid w:val="00FD7C1A"/>
    <w:rsid w:val="00FE0682"/>
    <w:rsid w:val="00FE0ADE"/>
    <w:rsid w:val="10A6F939"/>
    <w:rsid w:val="35C70727"/>
    <w:rsid w:val="520C18A7"/>
    <w:rsid w:val="5B99D290"/>
    <w:rsid w:val="626F36D6"/>
    <w:rsid w:val="6D971AFF"/>
    <w:rsid w:val="7FE2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0A280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PMingLiU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19A2"/>
  </w:style>
  <w:style w:type="paragraph" w:styleId="Footer">
    <w:name w:val="footer"/>
    <w:basedOn w:val="Normal"/>
    <w:link w:val="FooterChar"/>
    <w:uiPriority w:val="99"/>
    <w:unhideWhenUsed/>
    <w:rsid w:val="00DA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19A2"/>
  </w:style>
  <w:style w:type="character" w:styleId="Hyperlink">
    <w:name w:val="Hyperlink"/>
    <w:basedOn w:val="DefaultParagraphFont"/>
    <w:uiPriority w:val="99"/>
    <w:unhideWhenUsed/>
    <w:rsid w:val="00D60B2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0B21"/>
    <w:rPr>
      <w:color w:val="605E5C"/>
      <w:shd w:val="clear" w:color="auto" w:fill="E1DFDD"/>
    </w:rPr>
  </w:style>
  <w:style w:type="paragraph" w:styleId="NormalWeb">
    <w:name w:val="Normal (Web)"/>
    <w:basedOn w:val="Normal"/>
    <w:link w:val="NormalWebChar"/>
    <w:uiPriority w:val="99"/>
    <w:unhideWhenUsed/>
    <w:rsid w:val="00736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table" w:styleId="TableGrid">
    <w:name w:val="Table Grid"/>
    <w:basedOn w:val="TableNormal"/>
    <w:uiPriority w:val="39"/>
    <w:rsid w:val="001822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C7F7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D525E"/>
    <w:rPr>
      <w:color w:val="954F72" w:themeColor="followedHyperlink"/>
      <w:u w:val="single"/>
    </w:rPr>
  </w:style>
  <w:style w:type="character" w:customStyle="1" w:styleId="bitlink--hash">
    <w:name w:val="bitlink--hash"/>
    <w:basedOn w:val="DefaultParagraphFont"/>
    <w:rsid w:val="004D525E"/>
  </w:style>
  <w:style w:type="paragraph" w:customStyle="1" w:styleId="Style1">
    <w:name w:val="Style1"/>
    <w:basedOn w:val="Normal"/>
    <w:link w:val="Style1Char"/>
    <w:qFormat/>
    <w:rsid w:val="009C2B7D"/>
    <w:pPr>
      <w:jc w:val="center"/>
      <w:outlineLvl w:val="0"/>
    </w:pPr>
    <w:rPr>
      <w:rFonts w:ascii="Arial" w:hAnsi="Arial" w:cs="Arial"/>
      <w:b/>
      <w:bCs/>
      <w:color w:val="C00000"/>
      <w:spacing w:val="-9"/>
      <w:sz w:val="28"/>
      <w:szCs w:val="28"/>
    </w:rPr>
  </w:style>
  <w:style w:type="paragraph" w:customStyle="1" w:styleId="Style2">
    <w:name w:val="Style2"/>
    <w:basedOn w:val="NormalWeb"/>
    <w:link w:val="Style2Char"/>
    <w:qFormat/>
    <w:rsid w:val="009C2B7D"/>
    <w:pPr>
      <w:shd w:val="clear" w:color="auto" w:fill="FFFFFF"/>
      <w:spacing w:before="0" w:beforeAutospacing="0" w:after="0" w:afterAutospacing="0"/>
      <w:jc w:val="both"/>
    </w:pPr>
    <w:rPr>
      <w:rFonts w:ascii="Arial" w:hAnsi="Arial" w:cs="Arial"/>
      <w:color w:val="231F20"/>
      <w:spacing w:val="-9"/>
    </w:rPr>
  </w:style>
  <w:style w:type="character" w:customStyle="1" w:styleId="Style1Char">
    <w:name w:val="Style1 Char"/>
    <w:basedOn w:val="DefaultParagraphFont"/>
    <w:link w:val="Style1"/>
    <w:rsid w:val="009C2B7D"/>
    <w:rPr>
      <w:rFonts w:ascii="Arial" w:hAnsi="Arial" w:cs="Arial"/>
      <w:b/>
      <w:bCs/>
      <w:color w:val="C00000"/>
      <w:spacing w:val="-9"/>
      <w:sz w:val="28"/>
      <w:szCs w:val="28"/>
    </w:rPr>
  </w:style>
  <w:style w:type="paragraph" w:customStyle="1" w:styleId="Style3">
    <w:name w:val="Style3"/>
    <w:basedOn w:val="NormalWeb"/>
    <w:link w:val="Style3Char"/>
    <w:qFormat/>
    <w:rsid w:val="009C2B7D"/>
    <w:pPr>
      <w:shd w:val="clear" w:color="auto" w:fill="FFFFFF"/>
      <w:spacing w:before="0" w:beforeAutospacing="0" w:after="0" w:afterAutospacing="0"/>
      <w:jc w:val="both"/>
      <w:outlineLvl w:val="1"/>
    </w:pPr>
    <w:rPr>
      <w:rFonts w:ascii="Arial" w:hAnsi="Arial" w:cs="Arial"/>
      <w:b/>
      <w:bCs/>
      <w:color w:val="C00000"/>
      <w:spacing w:val="-9"/>
    </w:rPr>
  </w:style>
  <w:style w:type="character" w:customStyle="1" w:styleId="NormalWebChar">
    <w:name w:val="Normal (Web) Char"/>
    <w:basedOn w:val="DefaultParagraphFont"/>
    <w:link w:val="NormalWeb"/>
    <w:uiPriority w:val="99"/>
    <w:rsid w:val="009C2B7D"/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character" w:customStyle="1" w:styleId="Style2Char">
    <w:name w:val="Style2 Char"/>
    <w:basedOn w:val="NormalWebChar"/>
    <w:link w:val="Style2"/>
    <w:rsid w:val="009C2B7D"/>
    <w:rPr>
      <w:rFonts w:ascii="Arial" w:eastAsia="Times New Roman" w:hAnsi="Arial" w:cs="Arial"/>
      <w:color w:val="231F20"/>
      <w:spacing w:val="-9"/>
      <w:kern w:val="0"/>
      <w:sz w:val="24"/>
      <w:szCs w:val="24"/>
      <w:shd w:val="clear" w:color="auto" w:fill="FFFFFF"/>
      <w:lang w:eastAsia="en-AU"/>
      <w14:ligatures w14:val="none"/>
    </w:rPr>
  </w:style>
  <w:style w:type="character" w:customStyle="1" w:styleId="Style3Char">
    <w:name w:val="Style3 Char"/>
    <w:basedOn w:val="NormalWebChar"/>
    <w:link w:val="Style3"/>
    <w:rsid w:val="009C2B7D"/>
    <w:rPr>
      <w:rFonts w:ascii="Arial" w:eastAsia="Times New Roman" w:hAnsi="Arial" w:cs="Arial"/>
      <w:b/>
      <w:bCs/>
      <w:color w:val="C00000"/>
      <w:spacing w:val="-9"/>
      <w:kern w:val="0"/>
      <w:sz w:val="24"/>
      <w:szCs w:val="24"/>
      <w:shd w:val="clear" w:color="auto" w:fill="FFFFFF"/>
      <w:lang w:eastAsia="en-AU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420C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0C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0C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0C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0C5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9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6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2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3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24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33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99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32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4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3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05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0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06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7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16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08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10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56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9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0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53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18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2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3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9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92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1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2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2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9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1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01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47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8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7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99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34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0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3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71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87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62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2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5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2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60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57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8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39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68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1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23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0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1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7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C1977AFEF7743A7B17CEA23621889" ma:contentTypeVersion="17" ma:contentTypeDescription="Create a new document." ma:contentTypeScope="" ma:versionID="30b8682cc581e0b9dadbd86eca45249c">
  <xsd:schema xmlns:xsd="http://www.w3.org/2001/XMLSchema" xmlns:xs="http://www.w3.org/2001/XMLSchema" xmlns:p="http://schemas.microsoft.com/office/2006/metadata/properties" xmlns:ns2="c1775411-8011-4a57-a60f-88a34b574f87" xmlns:ns3="9d39879e-ae6b-429e-8e4a-78ed986d3090" targetNamespace="http://schemas.microsoft.com/office/2006/metadata/properties" ma:root="true" ma:fieldsID="c00d989702774acccf294b717e513aad" ns2:_="" ns3:_="">
    <xsd:import namespace="c1775411-8011-4a57-a60f-88a34b574f87"/>
    <xsd:import namespace="9d39879e-ae6b-429e-8e4a-78ed986d30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75411-8011-4a57-a60f-88a34b574f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f770d84-710c-4302-89f8-0b6747e0fd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9879e-ae6b-429e-8e4a-78ed986d309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ed00cac-841b-45c2-95b4-4cb64d12deea}" ma:internalName="TaxCatchAll" ma:showField="CatchAllData" ma:web="9d39879e-ae6b-429e-8e4a-78ed986d30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03B34-1CAA-4516-A6CC-09338FA37E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775411-8011-4a57-a60f-88a34b574f87"/>
    <ds:schemaRef ds:uri="9d39879e-ae6b-429e-8e4a-78ed986d30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223CDC-51F9-49F0-99CB-C29C8AD2AD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76AC53-291E-4B6B-9724-63F9902D9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2023-08-31T03:53:00Z</dcterms:created>
  <dcterms:modified xsi:type="dcterms:W3CDTF">2023-09-13T02:21:00Z</dcterms:modified>
</cp:coreProperties>
</file>